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B53" w:rsidRDefault="00F14B53" w:rsidP="00F14B53">
      <w:bookmarkStart w:id="0" w:name="_GoBack"/>
      <w:r>
        <w:t>Подавать заявление в ПФР о выдаче сертификата н</w:t>
      </w:r>
      <w:r>
        <w:t>а материнский капитал не нужно.</w:t>
      </w:r>
    </w:p>
    <w:bookmarkEnd w:id="0"/>
    <w:p w:rsidR="00F14B53" w:rsidRDefault="00F14B53" w:rsidP="00F14B53">
      <w:r>
        <w:t xml:space="preserve">Управление ПФР в Рузаевском МР РМ (межрайонное) обращается к семьям, имеющим право на получение сертификата на материнский (семейный) капитал (МСК): подавать заявление о выдаче сертификата в управление ПФР теперь не нужно. </w:t>
      </w:r>
    </w:p>
    <w:p w:rsidR="00F14B53" w:rsidRDefault="00F14B53" w:rsidP="00F14B53">
      <w:r>
        <w:t xml:space="preserve">С 15 апреля 2020 года Пенсионный фонд приступил к </w:t>
      </w:r>
      <w:proofErr w:type="spellStart"/>
      <w:r>
        <w:t>проактивной</w:t>
      </w:r>
      <w:proofErr w:type="spellEnd"/>
      <w:r>
        <w:t xml:space="preserve"> выдаче государственных сертификатов на МСК (то есть без личного обращения с заявлением и документами в клиентские службы ПФР или МФЦ). А с 15 июля 2020 года нет необходимости в посещении УПФР для получения СНИЛС на ребенка – он также оформляется в </w:t>
      </w:r>
      <w:proofErr w:type="spellStart"/>
      <w:r>
        <w:t>беззаявительном</w:t>
      </w:r>
      <w:proofErr w:type="spellEnd"/>
      <w:r>
        <w:t xml:space="preserve"> порядке. </w:t>
      </w:r>
    </w:p>
    <w:p w:rsidR="00F14B53" w:rsidRDefault="00F14B53" w:rsidP="00F14B53">
      <w:proofErr w:type="spellStart"/>
      <w:r>
        <w:t>Проактивный</w:t>
      </w:r>
      <w:proofErr w:type="spellEnd"/>
      <w:r>
        <w:t xml:space="preserve"> режим заключается в следующем. После рождения ребенка и соответствующей регистрации факта рождения в органах ЗАГС сведения о ребенке (детях) поступают в органы Пенсионного фонда, после чего проводится работа по присвоению СНИЛС на ребенка и определению права семьи на материнский капитал. </w:t>
      </w:r>
    </w:p>
    <w:p w:rsidR="00F14B53" w:rsidRDefault="00F14B53" w:rsidP="00F14B53">
      <w:r>
        <w:t xml:space="preserve">После оформления СНИЛС и подтверждения права на МСК, информация об этом автоматически направляется в «Личный кабинет» на сайте ПФР и Едином портале </w:t>
      </w:r>
      <w:proofErr w:type="spellStart"/>
      <w:r>
        <w:t>госуслуг</w:t>
      </w:r>
      <w:proofErr w:type="spellEnd"/>
      <w:r>
        <w:t xml:space="preserve"> (ЕПГУ). </w:t>
      </w:r>
    </w:p>
    <w:p w:rsidR="00F14B53" w:rsidRDefault="00F14B53" w:rsidP="00F14B53">
      <w:r>
        <w:t xml:space="preserve">Поэтому очень важно, чтобы у самого обладателя сертификата на материнский капитал был доступ к данным сведениям. Для этого нужно быть зарегистрированным на ЕПГУ с подтвержденной учетной записью на сайте ЕСИА. Зарегистрироваться на портале лучше заблаговременно, еще до рождения ребенка. </w:t>
      </w:r>
    </w:p>
    <w:p w:rsidR="00F14B53" w:rsidRDefault="00F14B53" w:rsidP="00F14B53">
      <w:r>
        <w:t xml:space="preserve">Сам сертификат теперь оформляется в электронном виде. Однако при необходимости бумажная копия документа может быть заверена управлением ПФР по месту обращения. </w:t>
      </w:r>
    </w:p>
    <w:p w:rsidR="00F14B53" w:rsidRDefault="00F14B53" w:rsidP="00F14B53">
      <w:r>
        <w:t xml:space="preserve">Размер материнского капитала с 2020 года составляет 466 617 рублей. Для семей, в которых с 2020 года появился второй ребенок, материнский капитал составляет 616 617 рублей. Такая же сумма полагается за третьего, четвертого и любого последующего ребенка, рожденного или усыновленного с 2020 года, если раньше у семьи не было права на материнский капитал. </w:t>
      </w:r>
    </w:p>
    <w:p w:rsidR="00B271F0" w:rsidRPr="00F14B53" w:rsidRDefault="00F14B53" w:rsidP="00F14B53">
      <w:r>
        <w:t>Право на сертификат сохраняется для семей, в которых ребенок родился или был усыновлен до 31 декабря 2026 года.</w:t>
      </w:r>
    </w:p>
    <w:sectPr w:rsidR="00B271F0" w:rsidRPr="00F14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F6F"/>
    <w:rsid w:val="002559E1"/>
    <w:rsid w:val="0052732C"/>
    <w:rsid w:val="00640A22"/>
    <w:rsid w:val="00707AF7"/>
    <w:rsid w:val="008E2A37"/>
    <w:rsid w:val="00C97F60"/>
    <w:rsid w:val="00E71F6F"/>
    <w:rsid w:val="00F14B53"/>
    <w:rsid w:val="00F82CBE"/>
    <w:rsid w:val="00FD2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17D81D-8E7E-4865-8D4B-FFABFB06C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8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Галина Павловна</cp:lastModifiedBy>
  <cp:revision>2</cp:revision>
  <dcterms:created xsi:type="dcterms:W3CDTF">2020-11-11T06:05:00Z</dcterms:created>
  <dcterms:modified xsi:type="dcterms:W3CDTF">2020-11-11T06:05:00Z</dcterms:modified>
</cp:coreProperties>
</file>