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ЛЖЕ-САЙТЫ ПФР…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Пенсионный фонд предупреждает о ресурсах-подделках под официальный сайт Пенсионного фонда России. Этим занимаются мошенники.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В последнее время стало известно о так называемых «бесплатных консультантах», которые предлагали пенсионерам увеличить их суммы выплат. На самом деле за такие услуги пожилым людям приходилось платить от 6 до 70 тысяч. При этом увеличение пенсии не происходило.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Теперь эти консультанты перебрались в интернет. Сеть наводнили лже-сайты ПФР. Сделаны они по одному шаблону. С официального сайта скопированы элементы меню, разделов, видеоматериалов и символики ПФР.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На самом деле все это лишь служит прикрытием сомнительных сервисов, предоставляемых через такие ресурсы. Плохо структурированная организация сайтов-подделок и наличие большого количества рекламных баннеров сильно осложняет восприятие информации. Делается это умышленно, поскольку на помощь растерявшемуся в информационном хаосе пользователю всегда приходит онлайн-чат с «пенсионным юристом», предлагающим разобраться со всеми вопросами. Переписка при этом длится недолго и для решения проблемы человеку практически сразу предлагается оставить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контактный номер телефона. Через некоторое время на него поступает звонок с предложением обратиться в «правовой центр поддержки», где человеку обещают помочь с оформлением причитающихся выплат. Такая помощь не бесплатна, но об этом клиенты «пенсионных юристов» узнают потом, как и о том, что обещанных выплат или «прибавок» в действительности не существует либо для них нет юридических оснований.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Официальную информацию обо всех выплатах ПФР и их индексациях можно получить на официальном сайте Пенсионного фонда (www.pfrf.ru), или воспользовавшись консультацией специалистов УПФР.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LibreOffice/5.3.1.2$Windows_x86 LibreOffice_project/e80a0e0fd1875e1696614d24c32df0f95f03deb2</Application>
  <Pages>1</Pages>
  <Words>222</Words>
  <Characters>1504</Characters>
  <CharactersWithSpaces>1762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2019-06-05T18:59:00Z</dcterms:created>
  <dc:creator>Home</dc:creator>
  <dc:description/>
  <dc:language>ru-RU</dc:language>
  <cp:lastModifiedBy/>
  <cp:lastPrinted>2019-06-06T09:51:28Z</cp:lastPrinted>
  <dcterms:modified xsi:type="dcterms:W3CDTF">2019-06-06T11:22:06Z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