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4" w:rsidRDefault="00557614" w:rsidP="00966E1F">
      <w:pPr>
        <w:rPr>
          <w:b/>
          <w:sz w:val="36"/>
        </w:rPr>
      </w:pPr>
    </w:p>
    <w:p w:rsidR="00557614" w:rsidRDefault="00557614" w:rsidP="00593D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57614" w:rsidRDefault="00557614" w:rsidP="00593D08">
      <w:pPr>
        <w:pStyle w:val="Body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BE21C7">
        <w:rPr>
          <w:b w:val="0"/>
          <w:sz w:val="28"/>
          <w:szCs w:val="28"/>
        </w:rPr>
        <w:t xml:space="preserve">ДМИНИСТРАЦИЯ  РУЗАЕВСКОГО  </w:t>
      </w:r>
    </w:p>
    <w:p w:rsidR="00557614" w:rsidRDefault="00557614" w:rsidP="00593D08">
      <w:pPr>
        <w:pStyle w:val="BodyText2"/>
      </w:pPr>
      <w:r w:rsidRPr="00BE21C7">
        <w:rPr>
          <w:b w:val="0"/>
          <w:sz w:val="28"/>
          <w:szCs w:val="28"/>
        </w:rPr>
        <w:t>МУНИЦИП</w:t>
      </w:r>
      <w:r>
        <w:rPr>
          <w:b w:val="0"/>
          <w:sz w:val="28"/>
          <w:szCs w:val="28"/>
        </w:rPr>
        <w:t>А</w:t>
      </w:r>
      <w:r w:rsidRPr="00BE21C7">
        <w:rPr>
          <w:b w:val="0"/>
          <w:sz w:val="28"/>
          <w:szCs w:val="28"/>
        </w:rPr>
        <w:t>ЛЬНОГО РАЙОНА</w:t>
      </w:r>
      <w:r>
        <w:rPr>
          <w:b w:val="0"/>
          <w:sz w:val="28"/>
          <w:szCs w:val="28"/>
        </w:rPr>
        <w:t xml:space="preserve"> </w:t>
      </w:r>
    </w:p>
    <w:p w:rsidR="00557614" w:rsidRDefault="00557614" w:rsidP="00593D08">
      <w:pPr>
        <w:jc w:val="center"/>
        <w:rPr>
          <w:b/>
          <w:sz w:val="36"/>
        </w:rPr>
      </w:pPr>
      <w:r w:rsidRPr="00BE21C7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BE21C7">
        <w:rPr>
          <w:sz w:val="28"/>
          <w:szCs w:val="28"/>
        </w:rPr>
        <w:t xml:space="preserve"> МОРДОВИЯ</w:t>
      </w:r>
      <w:r w:rsidRPr="00BE21C7">
        <w:rPr>
          <w:b/>
          <w:sz w:val="36"/>
        </w:rPr>
        <w:t xml:space="preserve"> </w:t>
      </w:r>
    </w:p>
    <w:p w:rsidR="00557614" w:rsidRDefault="00557614" w:rsidP="00593D08">
      <w:pPr>
        <w:jc w:val="center"/>
        <w:rPr>
          <w:b/>
          <w:sz w:val="36"/>
        </w:rPr>
      </w:pPr>
    </w:p>
    <w:p w:rsidR="00557614" w:rsidRDefault="00557614" w:rsidP="00593D08">
      <w:pPr>
        <w:jc w:val="center"/>
        <w:rPr>
          <w:b/>
          <w:sz w:val="36"/>
        </w:rPr>
      </w:pPr>
    </w:p>
    <w:p w:rsidR="00557614" w:rsidRDefault="00557614" w:rsidP="00593D08">
      <w:pPr>
        <w:jc w:val="center"/>
        <w:rPr>
          <w:b/>
          <w:sz w:val="36"/>
        </w:rPr>
      </w:pPr>
      <w:r w:rsidRPr="00BE21C7">
        <w:rPr>
          <w:b/>
          <w:sz w:val="34"/>
        </w:rPr>
        <w:t>П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О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С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Т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А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Н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О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В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Л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Е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Н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И</w:t>
      </w:r>
      <w:r>
        <w:rPr>
          <w:b/>
          <w:sz w:val="34"/>
        </w:rPr>
        <w:t xml:space="preserve"> </w:t>
      </w:r>
      <w:r w:rsidRPr="00BE21C7">
        <w:rPr>
          <w:b/>
          <w:sz w:val="34"/>
        </w:rPr>
        <w:t>Е</w:t>
      </w:r>
    </w:p>
    <w:p w:rsidR="00557614" w:rsidRDefault="00557614" w:rsidP="00966E1F">
      <w:pPr>
        <w:ind w:firstLine="720"/>
        <w:rPr>
          <w:sz w:val="28"/>
          <w:szCs w:val="28"/>
        </w:rPr>
      </w:pPr>
    </w:p>
    <w:p w:rsidR="00557614" w:rsidRDefault="00557614" w:rsidP="00966E1F">
      <w:pPr>
        <w:ind w:firstLine="720"/>
        <w:rPr>
          <w:sz w:val="28"/>
          <w:szCs w:val="28"/>
        </w:rPr>
      </w:pPr>
    </w:p>
    <w:p w:rsidR="00557614" w:rsidRDefault="00557614" w:rsidP="00966E1F">
      <w:pPr>
        <w:ind w:firstLine="720"/>
        <w:rPr>
          <w:sz w:val="28"/>
          <w:szCs w:val="28"/>
        </w:rPr>
      </w:pPr>
    </w:p>
    <w:p w:rsidR="00557614" w:rsidRPr="00722B0C" w:rsidRDefault="00557614" w:rsidP="00966E1F">
      <w:pPr>
        <w:ind w:firstLine="720"/>
        <w:rPr>
          <w:sz w:val="28"/>
          <w:szCs w:val="28"/>
        </w:rPr>
      </w:pPr>
      <w:r w:rsidRPr="00722B0C">
        <w:rPr>
          <w:sz w:val="28"/>
          <w:szCs w:val="28"/>
        </w:rPr>
        <w:t>03.12.2019                                                                                             № 798</w:t>
      </w:r>
    </w:p>
    <w:p w:rsidR="00557614" w:rsidRPr="00722B0C" w:rsidRDefault="00557614" w:rsidP="00966E1F">
      <w:pPr>
        <w:ind w:firstLine="720"/>
        <w:rPr>
          <w:sz w:val="28"/>
          <w:szCs w:val="28"/>
        </w:rPr>
      </w:pPr>
    </w:p>
    <w:p w:rsidR="00557614" w:rsidRPr="007F7527" w:rsidRDefault="00557614" w:rsidP="00966E1F">
      <w:pPr>
        <w:ind w:firstLine="720"/>
        <w:jc w:val="center"/>
        <w:rPr>
          <w:sz w:val="28"/>
          <w:szCs w:val="28"/>
        </w:rPr>
      </w:pPr>
      <w:r w:rsidRPr="007F7527">
        <w:rPr>
          <w:sz w:val="28"/>
          <w:szCs w:val="28"/>
        </w:rPr>
        <w:t>г. Рузаевка</w:t>
      </w:r>
    </w:p>
    <w:p w:rsidR="00557614" w:rsidRDefault="00557614" w:rsidP="00966E1F">
      <w:pPr>
        <w:ind w:firstLine="720"/>
        <w:jc w:val="center"/>
        <w:rPr>
          <w:sz w:val="24"/>
          <w:szCs w:val="24"/>
        </w:rPr>
      </w:pPr>
    </w:p>
    <w:p w:rsidR="00557614" w:rsidRPr="0087424D" w:rsidRDefault="00557614" w:rsidP="00966E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82456">
        <w:rPr>
          <w:b/>
          <w:bCs/>
          <w:color w:val="26282F"/>
          <w:sz w:val="28"/>
          <w:szCs w:val="28"/>
        </w:rPr>
        <w:t>О внесении изменени</w:t>
      </w:r>
      <w:r>
        <w:rPr>
          <w:b/>
          <w:bCs/>
          <w:color w:val="26282F"/>
          <w:sz w:val="28"/>
          <w:szCs w:val="28"/>
        </w:rPr>
        <w:t>й</w:t>
      </w:r>
      <w:r w:rsidRPr="00182456">
        <w:rPr>
          <w:b/>
          <w:bCs/>
          <w:color w:val="26282F"/>
          <w:sz w:val="28"/>
          <w:szCs w:val="28"/>
        </w:rPr>
        <w:t xml:space="preserve"> в </w:t>
      </w:r>
      <w:r>
        <w:rPr>
          <w:b/>
          <w:bCs/>
          <w:color w:val="26282F"/>
          <w:sz w:val="28"/>
          <w:szCs w:val="28"/>
        </w:rPr>
        <w:t>схему размещения рекламных конструкций на территории Рузаевского муниципального района Республики Мордовия утвержденную постановлением администрации Рузаевского муниципального района Республики Мордовия от 03 апреля 2017 года №243</w:t>
      </w:r>
    </w:p>
    <w:p w:rsidR="00557614" w:rsidRPr="007F7527" w:rsidRDefault="00557614" w:rsidP="00966E1F">
      <w:pPr>
        <w:pStyle w:val="BodyTextIndent"/>
        <w:ind w:firstLine="720"/>
        <w:jc w:val="center"/>
        <w:rPr>
          <w:bCs/>
          <w:sz w:val="28"/>
          <w:szCs w:val="28"/>
        </w:rPr>
      </w:pPr>
      <w:bookmarkStart w:id="0" w:name="_GoBack"/>
      <w:bookmarkEnd w:id="0"/>
    </w:p>
    <w:p w:rsidR="00557614" w:rsidRPr="007F7527" w:rsidRDefault="00557614" w:rsidP="00966E1F">
      <w:pPr>
        <w:ind w:firstLine="720"/>
        <w:jc w:val="both"/>
        <w:rPr>
          <w:sz w:val="28"/>
          <w:szCs w:val="28"/>
        </w:rPr>
      </w:pPr>
      <w:r w:rsidRPr="007F752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</w:t>
      </w:r>
      <w:hyperlink r:id="rId6" w:history="1">
        <w:r w:rsidRPr="007F7527">
          <w:rPr>
            <w:color w:val="106BBE"/>
            <w:sz w:val="28"/>
            <w:szCs w:val="28"/>
          </w:rPr>
          <w:t>5.8 статьи 19</w:t>
        </w:r>
      </w:hyperlink>
      <w:r w:rsidRPr="007F7527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 38-ФЗ </w:t>
      </w:r>
      <w:r w:rsidRPr="007F7527">
        <w:rPr>
          <w:sz w:val="28"/>
          <w:szCs w:val="28"/>
        </w:rPr>
        <w:t>"О рекламе"</w:t>
      </w:r>
      <w:r>
        <w:rPr>
          <w:sz w:val="28"/>
          <w:szCs w:val="28"/>
        </w:rPr>
        <w:t xml:space="preserve">, </w:t>
      </w:r>
      <w:r w:rsidRPr="007F7527">
        <w:rPr>
          <w:sz w:val="28"/>
          <w:szCs w:val="28"/>
        </w:rPr>
        <w:t xml:space="preserve">требованиями </w:t>
      </w:r>
      <w:hyperlink r:id="rId7" w:history="1">
        <w:r w:rsidRPr="007F7527">
          <w:rPr>
            <w:color w:val="106BBE"/>
            <w:sz w:val="28"/>
            <w:szCs w:val="28"/>
          </w:rPr>
          <w:t>статьи 17.1</w:t>
        </w:r>
      </w:hyperlink>
      <w:r w:rsidRPr="007F7527">
        <w:rPr>
          <w:sz w:val="28"/>
          <w:szCs w:val="28"/>
        </w:rPr>
        <w:t xml:space="preserve"> Федерального закона от 26 июля </w:t>
      </w:r>
      <w:smartTag w:uri="urn:schemas-microsoft-com:office:smarttags" w:element="metricconverter">
        <w:smartTagPr>
          <w:attr w:name="ProductID" w:val="2006 г"/>
        </w:smartTagPr>
        <w:r w:rsidRPr="007F7527">
          <w:rPr>
            <w:sz w:val="28"/>
            <w:szCs w:val="28"/>
          </w:rPr>
          <w:t>2006 г</w:t>
        </w:r>
      </w:smartTag>
      <w:r w:rsidRPr="007F752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F7527">
        <w:rPr>
          <w:sz w:val="28"/>
          <w:szCs w:val="28"/>
        </w:rPr>
        <w:t> 135-ФЗ "О защите конкуренции"</w:t>
      </w:r>
      <w:r>
        <w:rPr>
          <w:sz w:val="28"/>
          <w:szCs w:val="28"/>
        </w:rPr>
        <w:t>,</w:t>
      </w:r>
      <w:r w:rsidRPr="007F7527">
        <w:rPr>
          <w:sz w:val="28"/>
          <w:szCs w:val="28"/>
        </w:rPr>
        <w:t xml:space="preserve"> в соответствии с </w:t>
      </w:r>
      <w:hyperlink r:id="rId8" w:history="1">
        <w:r w:rsidRPr="007F7527">
          <w:rPr>
            <w:color w:val="106BBE"/>
            <w:sz w:val="28"/>
            <w:szCs w:val="28"/>
          </w:rPr>
          <w:t>постановлением</w:t>
        </w:r>
      </w:hyperlink>
      <w:r w:rsidRPr="007F7527">
        <w:rPr>
          <w:sz w:val="28"/>
          <w:szCs w:val="28"/>
        </w:rPr>
        <w:t xml:space="preserve"> Правительства Республики Мордовия от 12 августа 2013 года </w:t>
      </w:r>
      <w:r>
        <w:rPr>
          <w:sz w:val="28"/>
          <w:szCs w:val="28"/>
        </w:rPr>
        <w:t xml:space="preserve">№ </w:t>
      </w:r>
      <w:r w:rsidRPr="007F7527">
        <w:rPr>
          <w:sz w:val="28"/>
          <w:szCs w:val="28"/>
        </w:rPr>
        <w:t xml:space="preserve"> 334 "О мерах по реализации положений Федерального закона от 13 марта 2006 года </w:t>
      </w:r>
      <w:r>
        <w:rPr>
          <w:sz w:val="28"/>
          <w:szCs w:val="28"/>
        </w:rPr>
        <w:t>№</w:t>
      </w:r>
      <w:r w:rsidRPr="007F7527">
        <w:rPr>
          <w:sz w:val="28"/>
          <w:szCs w:val="28"/>
        </w:rPr>
        <w:t> 38-ФЗ</w:t>
      </w:r>
      <w:r>
        <w:rPr>
          <w:sz w:val="28"/>
          <w:szCs w:val="28"/>
        </w:rPr>
        <w:t xml:space="preserve"> </w:t>
      </w:r>
      <w:r w:rsidRPr="007F7527">
        <w:rPr>
          <w:sz w:val="28"/>
          <w:szCs w:val="28"/>
        </w:rPr>
        <w:t>"О ре</w:t>
      </w:r>
      <w:r>
        <w:rPr>
          <w:sz w:val="28"/>
          <w:szCs w:val="28"/>
        </w:rPr>
        <w:t>кламе",</w:t>
      </w:r>
      <w:r w:rsidRPr="007F752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7F752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7F7527">
        <w:rPr>
          <w:sz w:val="28"/>
          <w:szCs w:val="28"/>
        </w:rPr>
        <w:t xml:space="preserve"> Министерства печати и информации Республики Мордови</w:t>
      </w:r>
      <w:r>
        <w:rPr>
          <w:sz w:val="28"/>
          <w:szCs w:val="28"/>
        </w:rPr>
        <w:t xml:space="preserve">я от 21 ноября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8"/>
            <w:szCs w:val="28"/>
          </w:rPr>
          <w:t>2019 г</w:t>
        </w:r>
      </w:smartTag>
      <w:r>
        <w:rPr>
          <w:sz w:val="28"/>
          <w:szCs w:val="28"/>
        </w:rPr>
        <w:t>. № 1007</w:t>
      </w:r>
      <w:r w:rsidRPr="007F7527">
        <w:rPr>
          <w:sz w:val="28"/>
          <w:szCs w:val="28"/>
        </w:rPr>
        <w:t>, администрация Рузаевского муниципальн</w:t>
      </w:r>
      <w:r>
        <w:rPr>
          <w:sz w:val="28"/>
          <w:szCs w:val="28"/>
        </w:rPr>
        <w:t>ого района Республики Мордовия постановляет:</w:t>
      </w:r>
    </w:p>
    <w:p w:rsidR="00557614" w:rsidRDefault="00557614" w:rsidP="00966E1F">
      <w:pPr>
        <w:jc w:val="both"/>
        <w:rPr>
          <w:sz w:val="24"/>
          <w:szCs w:val="24"/>
        </w:rPr>
      </w:pPr>
    </w:p>
    <w:p w:rsidR="00557614" w:rsidRDefault="00557614" w:rsidP="00966E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45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схему </w:t>
      </w:r>
      <w:r w:rsidRPr="00F61267">
        <w:rPr>
          <w:bCs/>
          <w:color w:val="26282F"/>
          <w:sz w:val="28"/>
          <w:szCs w:val="28"/>
        </w:rPr>
        <w:t>размещения рекламных конструкций на территории Рузаевского муниципального района Республики Мордовия</w:t>
      </w:r>
      <w:r w:rsidRPr="00F6126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</w:t>
      </w:r>
      <w:r w:rsidRPr="00182456">
        <w:rPr>
          <w:sz w:val="28"/>
          <w:szCs w:val="28"/>
        </w:rPr>
        <w:t>администрации Рузаевского муниципального района Республики Мордовия от 03 марта 2017года №243</w:t>
      </w:r>
      <w:r>
        <w:rPr>
          <w:sz w:val="28"/>
          <w:szCs w:val="28"/>
        </w:rPr>
        <w:t xml:space="preserve"> </w:t>
      </w:r>
      <w:r w:rsidRPr="00182456">
        <w:rPr>
          <w:sz w:val="28"/>
          <w:szCs w:val="28"/>
        </w:rPr>
        <w:t>изменение, дополнив</w:t>
      </w:r>
      <w:r>
        <w:rPr>
          <w:sz w:val="28"/>
          <w:szCs w:val="28"/>
        </w:rPr>
        <w:t xml:space="preserve"> ее </w:t>
      </w:r>
      <w:r w:rsidRPr="00182456">
        <w:rPr>
          <w:sz w:val="28"/>
          <w:szCs w:val="28"/>
        </w:rPr>
        <w:t>позици</w:t>
      </w:r>
      <w:r>
        <w:rPr>
          <w:sz w:val="28"/>
          <w:szCs w:val="28"/>
        </w:rPr>
        <w:t>ей</w:t>
      </w:r>
      <w:r w:rsidRPr="00182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182456">
        <w:rPr>
          <w:sz w:val="28"/>
          <w:szCs w:val="28"/>
        </w:rPr>
        <w:t>согласно приложению к настоящему постановлению.</w:t>
      </w:r>
    </w:p>
    <w:p w:rsidR="00557614" w:rsidRPr="007F7527" w:rsidRDefault="00557614" w:rsidP="00966E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527">
        <w:rPr>
          <w:sz w:val="28"/>
          <w:szCs w:val="28"/>
        </w:rPr>
        <w:t>2. 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</w:t>
      </w:r>
      <w:r w:rsidRPr="007F7527">
        <w:rPr>
          <w:sz w:val="28"/>
          <w:szCs w:val="28"/>
        </w:rPr>
        <w:t>Рузаевского муниципального района по строительству, архитектуре и коммунальному хозяйству</w:t>
      </w:r>
      <w:r>
        <w:rPr>
          <w:sz w:val="28"/>
          <w:szCs w:val="28"/>
        </w:rPr>
        <w:t xml:space="preserve"> Юлина А.Н</w:t>
      </w:r>
      <w:r w:rsidRPr="007F7527">
        <w:rPr>
          <w:sz w:val="28"/>
          <w:szCs w:val="28"/>
        </w:rPr>
        <w:t>.</w:t>
      </w:r>
    </w:p>
    <w:p w:rsidR="00557614" w:rsidRPr="007F7527" w:rsidRDefault="00557614" w:rsidP="00966E1F">
      <w:pPr>
        <w:ind w:firstLine="709"/>
        <w:jc w:val="both"/>
        <w:rPr>
          <w:rFonts w:cs="Arial"/>
          <w:sz w:val="28"/>
          <w:szCs w:val="28"/>
        </w:rPr>
      </w:pPr>
      <w:r w:rsidRPr="007F7527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3</w:t>
      </w:r>
      <w:r w:rsidRPr="007F7527">
        <w:rPr>
          <w:rFonts w:cs="Arial"/>
          <w:sz w:val="28"/>
          <w:szCs w:val="28"/>
        </w:rPr>
        <w:t xml:space="preserve">. Настоящее </w:t>
      </w:r>
      <w:r>
        <w:rPr>
          <w:rFonts w:cs="Arial"/>
          <w:sz w:val="28"/>
          <w:szCs w:val="28"/>
        </w:rPr>
        <w:t xml:space="preserve">постановление вступает в силу после его официального </w:t>
      </w:r>
      <w:r w:rsidRPr="007F7527">
        <w:rPr>
          <w:rFonts w:cs="Arial"/>
          <w:sz w:val="28"/>
          <w:szCs w:val="28"/>
        </w:rPr>
        <w:t>опубликовани</w:t>
      </w:r>
      <w:r>
        <w:rPr>
          <w:rFonts w:cs="Arial"/>
          <w:sz w:val="28"/>
          <w:szCs w:val="28"/>
        </w:rPr>
        <w:t>я</w:t>
      </w:r>
      <w:r w:rsidRPr="007F7527">
        <w:rPr>
          <w:rFonts w:cs="Arial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9" w:history="1">
        <w:r w:rsidRPr="007F7527">
          <w:rPr>
            <w:color w:val="0000FF"/>
            <w:sz w:val="28"/>
            <w:szCs w:val="28"/>
            <w:u w:val="single"/>
            <w:lang w:val="en-US"/>
          </w:rPr>
          <w:t>www</w:t>
        </w:r>
        <w:r w:rsidRPr="007F7527">
          <w:rPr>
            <w:color w:val="0000FF"/>
            <w:sz w:val="28"/>
            <w:szCs w:val="28"/>
            <w:u w:val="single"/>
          </w:rPr>
          <w:t>.</w:t>
        </w:r>
        <w:r w:rsidRPr="007F7527">
          <w:rPr>
            <w:color w:val="0000FF"/>
            <w:sz w:val="28"/>
            <w:szCs w:val="28"/>
            <w:u w:val="single"/>
            <w:lang w:val="en-US"/>
          </w:rPr>
          <w:t>ruzaevka</w:t>
        </w:r>
        <w:r w:rsidRPr="007F7527">
          <w:rPr>
            <w:color w:val="0000FF"/>
            <w:sz w:val="28"/>
            <w:szCs w:val="28"/>
            <w:u w:val="single"/>
          </w:rPr>
          <w:t>-</w:t>
        </w:r>
        <w:r w:rsidRPr="007F7527">
          <w:rPr>
            <w:color w:val="0000FF"/>
            <w:sz w:val="28"/>
            <w:szCs w:val="28"/>
            <w:u w:val="single"/>
            <w:lang w:val="en-US"/>
          </w:rPr>
          <w:t>rm</w:t>
        </w:r>
        <w:r w:rsidRPr="007F7527">
          <w:rPr>
            <w:color w:val="0000FF"/>
            <w:sz w:val="28"/>
            <w:szCs w:val="28"/>
            <w:u w:val="single"/>
          </w:rPr>
          <w:t>.</w:t>
        </w:r>
        <w:r w:rsidRPr="007F752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7F7527">
        <w:rPr>
          <w:sz w:val="28"/>
          <w:szCs w:val="28"/>
        </w:rPr>
        <w:t>.</w:t>
      </w:r>
    </w:p>
    <w:p w:rsidR="00557614" w:rsidRDefault="00557614" w:rsidP="00966E1F">
      <w:pPr>
        <w:jc w:val="both"/>
        <w:rPr>
          <w:sz w:val="28"/>
          <w:szCs w:val="28"/>
        </w:rPr>
      </w:pPr>
    </w:p>
    <w:p w:rsidR="00557614" w:rsidRDefault="00557614" w:rsidP="00966E1F">
      <w:pPr>
        <w:jc w:val="both"/>
        <w:rPr>
          <w:sz w:val="28"/>
          <w:szCs w:val="28"/>
        </w:rPr>
      </w:pPr>
    </w:p>
    <w:p w:rsidR="00557614" w:rsidRPr="007F7527" w:rsidRDefault="00557614" w:rsidP="00966E1F">
      <w:pPr>
        <w:jc w:val="both"/>
        <w:rPr>
          <w:sz w:val="28"/>
          <w:szCs w:val="28"/>
        </w:rPr>
      </w:pPr>
    </w:p>
    <w:p w:rsidR="00557614" w:rsidRPr="007F7527" w:rsidRDefault="00557614" w:rsidP="00966E1F">
      <w:pPr>
        <w:jc w:val="both"/>
        <w:rPr>
          <w:sz w:val="28"/>
          <w:szCs w:val="28"/>
        </w:rPr>
      </w:pPr>
      <w:r w:rsidRPr="007F7527">
        <w:rPr>
          <w:sz w:val="28"/>
          <w:szCs w:val="28"/>
        </w:rPr>
        <w:t xml:space="preserve">         Глава Рузаевского </w:t>
      </w:r>
    </w:p>
    <w:p w:rsidR="00557614" w:rsidRDefault="00557614" w:rsidP="00F61267">
      <w:pPr>
        <w:jc w:val="both"/>
        <w:rPr>
          <w:sz w:val="28"/>
          <w:szCs w:val="28"/>
        </w:rPr>
      </w:pPr>
      <w:r w:rsidRPr="007F75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муниципального </w:t>
      </w:r>
      <w:r w:rsidRPr="007F7527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</w:t>
      </w:r>
      <w:r w:rsidRPr="007F752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В.Ю. Кормилицын</w:t>
      </w:r>
    </w:p>
    <w:p w:rsidR="00557614" w:rsidRDefault="00557614" w:rsidP="00F61267">
      <w:pPr>
        <w:jc w:val="both"/>
        <w:rPr>
          <w:sz w:val="28"/>
          <w:szCs w:val="28"/>
        </w:rPr>
      </w:pP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  <w:sectPr w:rsidR="00557614" w:rsidSect="00593D08">
          <w:pgSz w:w="11906" w:h="16838"/>
          <w:pgMar w:top="289" w:right="851" w:bottom="425" w:left="1276" w:header="709" w:footer="709" w:gutter="0"/>
          <w:cols w:space="708"/>
          <w:docGrid w:linePitch="360"/>
        </w:sectPr>
      </w:pP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  </w:t>
      </w: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Рузаевского </w:t>
      </w: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557614" w:rsidRDefault="00557614" w:rsidP="00593D08">
      <w:pPr>
        <w:spacing w:line="360" w:lineRule="exact"/>
        <w:ind w:left="97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«03» декабря 2019г.   №  798</w:t>
      </w:r>
    </w:p>
    <w:p w:rsidR="00557614" w:rsidRDefault="00557614" w:rsidP="00593D08"/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1845"/>
        <w:gridCol w:w="2145"/>
        <w:gridCol w:w="2085"/>
        <w:gridCol w:w="2010"/>
        <w:gridCol w:w="2056"/>
        <w:gridCol w:w="3687"/>
      </w:tblGrid>
      <w:tr w:rsidR="00557614" w:rsidRPr="00571CB3" w:rsidTr="00AA4390">
        <w:trPr>
          <w:trHeight w:val="706"/>
        </w:trPr>
        <w:tc>
          <w:tcPr>
            <w:tcW w:w="1545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 xml:space="preserve">№ квадрата на карте </w:t>
            </w:r>
          </w:p>
        </w:tc>
        <w:tc>
          <w:tcPr>
            <w:tcW w:w="1845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 xml:space="preserve">№  точки  на  карте </w:t>
            </w:r>
          </w:p>
        </w:tc>
        <w:tc>
          <w:tcPr>
            <w:tcW w:w="2145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Место расположения</w:t>
            </w:r>
          </w:p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рекламной конструкции</w:t>
            </w:r>
          </w:p>
        </w:tc>
        <w:tc>
          <w:tcPr>
            <w:tcW w:w="2085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  <w:lang w:val="en-US"/>
              </w:rPr>
              <w:t>S</w:t>
            </w:r>
            <w:r w:rsidRPr="00571CB3">
              <w:rPr>
                <w:rFonts w:ascii="Times New Roman" w:hAnsi="Times New Roman"/>
              </w:rPr>
              <w:t xml:space="preserve"> информационного</w:t>
            </w:r>
          </w:p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 xml:space="preserve">поля (кв.м.) </w:t>
            </w:r>
          </w:p>
        </w:tc>
        <w:tc>
          <w:tcPr>
            <w:tcW w:w="2010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Тип и вид рекламной</w:t>
            </w:r>
          </w:p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 xml:space="preserve">конструкции </w:t>
            </w:r>
          </w:p>
        </w:tc>
        <w:tc>
          <w:tcPr>
            <w:tcW w:w="2010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Технические характеристики рекламной конструкции</w:t>
            </w:r>
          </w:p>
        </w:tc>
        <w:tc>
          <w:tcPr>
            <w:tcW w:w="2658" w:type="dxa"/>
          </w:tcPr>
          <w:p w:rsidR="00557614" w:rsidRPr="00571CB3" w:rsidRDefault="00557614" w:rsidP="00AA4390">
            <w:pPr>
              <w:ind w:hanging="108"/>
            </w:pPr>
            <w:r w:rsidRPr="00571CB3">
              <w:t>Фотофиксация</w:t>
            </w:r>
          </w:p>
        </w:tc>
      </w:tr>
      <w:tr w:rsidR="00557614" w:rsidRPr="00571CB3" w:rsidTr="00AA4390">
        <w:trPr>
          <w:trHeight w:val="238"/>
        </w:trPr>
        <w:tc>
          <w:tcPr>
            <w:tcW w:w="1545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3</w:t>
            </w:r>
          </w:p>
        </w:tc>
        <w:tc>
          <w:tcPr>
            <w:tcW w:w="2085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4</w:t>
            </w:r>
          </w:p>
        </w:tc>
        <w:tc>
          <w:tcPr>
            <w:tcW w:w="2010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5</w:t>
            </w:r>
          </w:p>
        </w:tc>
        <w:tc>
          <w:tcPr>
            <w:tcW w:w="2010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6</w:t>
            </w:r>
          </w:p>
        </w:tc>
        <w:tc>
          <w:tcPr>
            <w:tcW w:w="2658" w:type="dxa"/>
          </w:tcPr>
          <w:p w:rsidR="00557614" w:rsidRPr="00571CB3" w:rsidRDefault="00557614" w:rsidP="00AA4390">
            <w:pPr>
              <w:ind w:hanging="108"/>
              <w:jc w:val="center"/>
            </w:pPr>
            <w:r w:rsidRPr="00571CB3">
              <w:t>7</w:t>
            </w:r>
          </w:p>
        </w:tc>
      </w:tr>
      <w:tr w:rsidR="00557614" w:rsidRPr="00571CB3" w:rsidTr="00AA4390">
        <w:trPr>
          <w:trHeight w:val="288"/>
        </w:trPr>
        <w:tc>
          <w:tcPr>
            <w:tcW w:w="1545" w:type="dxa"/>
          </w:tcPr>
          <w:p w:rsidR="00557614" w:rsidRPr="00571CB3" w:rsidRDefault="00557614" w:rsidP="00AA4390">
            <w:pPr>
              <w:jc w:val="center"/>
            </w:pPr>
            <w:r w:rsidRPr="00571CB3">
              <w:t>21</w:t>
            </w:r>
          </w:p>
        </w:tc>
        <w:tc>
          <w:tcPr>
            <w:tcW w:w="1845" w:type="dxa"/>
          </w:tcPr>
          <w:p w:rsidR="00557614" w:rsidRPr="00571CB3" w:rsidRDefault="00557614" w:rsidP="00AA4390">
            <w:pPr>
              <w:jc w:val="center"/>
            </w:pPr>
            <w:r w:rsidRPr="00571CB3">
              <w:t>27</w:t>
            </w:r>
          </w:p>
        </w:tc>
        <w:tc>
          <w:tcPr>
            <w:tcW w:w="2145" w:type="dxa"/>
          </w:tcPr>
          <w:p w:rsidR="00557614" w:rsidRPr="00571CB3" w:rsidRDefault="00557614" w:rsidP="00AA4390">
            <w:pPr>
              <w:rPr>
                <w:sz w:val="24"/>
                <w:szCs w:val="24"/>
              </w:rPr>
            </w:pPr>
            <w:r w:rsidRPr="00571CB3">
              <w:rPr>
                <w:sz w:val="24"/>
                <w:szCs w:val="24"/>
              </w:rPr>
              <w:t>РМ, г. Рузаевка, пересечение улиц Чапаева – бульвара Горшкова (в районе дома №9 по бульвару Горшкова)</w:t>
            </w:r>
          </w:p>
        </w:tc>
        <w:tc>
          <w:tcPr>
            <w:tcW w:w="2085" w:type="dxa"/>
          </w:tcPr>
          <w:p w:rsidR="00557614" w:rsidRPr="00571CB3" w:rsidRDefault="00557614" w:rsidP="00AA439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16,56 кв.м.</w:t>
            </w:r>
          </w:p>
        </w:tc>
        <w:tc>
          <w:tcPr>
            <w:tcW w:w="2010" w:type="dxa"/>
          </w:tcPr>
          <w:p w:rsidR="00557614" w:rsidRPr="00571CB3" w:rsidRDefault="00557614" w:rsidP="00AA4390">
            <w:pPr>
              <w:pStyle w:val="NoSpacing"/>
              <w:rPr>
                <w:rFonts w:ascii="Times New Roman" w:hAnsi="Times New Roman"/>
              </w:rPr>
            </w:pPr>
            <w:r w:rsidRPr="00571CB3">
              <w:rPr>
                <w:rFonts w:ascii="Times New Roman" w:hAnsi="Times New Roman"/>
              </w:rPr>
              <w:t>Отдельно стоящая рекламная конструкция-видео экран , состоящая из заглубляемого фундамента, каркаса.</w:t>
            </w:r>
          </w:p>
        </w:tc>
        <w:tc>
          <w:tcPr>
            <w:tcW w:w="2010" w:type="dxa"/>
          </w:tcPr>
          <w:p w:rsidR="00557614" w:rsidRPr="00571CB3" w:rsidRDefault="00557614" w:rsidP="00AA4390">
            <w:r w:rsidRPr="00571CB3">
              <w:t>Светодиодный  экран,  состоящий  из  несущей металлоконструкции, в которую устанавливаются корпуса со светодиодными модулями</w:t>
            </w:r>
          </w:p>
        </w:tc>
        <w:tc>
          <w:tcPr>
            <w:tcW w:w="2658" w:type="dxa"/>
          </w:tcPr>
          <w:p w:rsidR="00557614" w:rsidRPr="00571CB3" w:rsidRDefault="00557614" w:rsidP="00AA4390">
            <w:pPr>
              <w:ind w:hanging="108"/>
              <w:rPr>
                <w:noProof/>
              </w:rPr>
            </w:pPr>
          </w:p>
          <w:p w:rsidR="00557614" w:rsidRPr="00571CB3" w:rsidRDefault="00557614" w:rsidP="00AA4390">
            <w:r w:rsidRPr="00BA059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73.25pt;height:112.5pt;visibility:visible">
                  <v:imagedata r:id="rId10" o:title=""/>
                </v:shape>
              </w:pict>
            </w:r>
          </w:p>
        </w:tc>
      </w:tr>
    </w:tbl>
    <w:p w:rsidR="00557614" w:rsidRDefault="00557614" w:rsidP="00593D08"/>
    <w:p w:rsidR="00557614" w:rsidRPr="00046231" w:rsidRDefault="00557614" w:rsidP="00F61267">
      <w:pPr>
        <w:jc w:val="both"/>
        <w:rPr>
          <w:sz w:val="28"/>
          <w:szCs w:val="28"/>
        </w:rPr>
      </w:pPr>
    </w:p>
    <w:sectPr w:rsidR="00557614" w:rsidRPr="00046231" w:rsidSect="00593D08">
      <w:pgSz w:w="16838" w:h="11906" w:orient="landscape"/>
      <w:pgMar w:top="1276" w:right="289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14" w:rsidRDefault="00557614" w:rsidP="007411D1">
      <w:r>
        <w:separator/>
      </w:r>
    </w:p>
  </w:endnote>
  <w:endnote w:type="continuationSeparator" w:id="0">
    <w:p w:rsidR="00557614" w:rsidRDefault="00557614" w:rsidP="0074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14" w:rsidRDefault="00557614" w:rsidP="007411D1">
      <w:r>
        <w:separator/>
      </w:r>
    </w:p>
  </w:footnote>
  <w:footnote w:type="continuationSeparator" w:id="0">
    <w:p w:rsidR="00557614" w:rsidRDefault="00557614" w:rsidP="00741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E1F"/>
    <w:rsid w:val="00046231"/>
    <w:rsid w:val="000D33A4"/>
    <w:rsid w:val="00182456"/>
    <w:rsid w:val="001D128C"/>
    <w:rsid w:val="00274D42"/>
    <w:rsid w:val="00386595"/>
    <w:rsid w:val="00473B9A"/>
    <w:rsid w:val="004A1899"/>
    <w:rsid w:val="004A2AEC"/>
    <w:rsid w:val="00557614"/>
    <w:rsid w:val="0056789B"/>
    <w:rsid w:val="00571CB3"/>
    <w:rsid w:val="00593D08"/>
    <w:rsid w:val="00625376"/>
    <w:rsid w:val="00640AE0"/>
    <w:rsid w:val="00722B0C"/>
    <w:rsid w:val="007411D1"/>
    <w:rsid w:val="0079783E"/>
    <w:rsid w:val="007F7527"/>
    <w:rsid w:val="00855E80"/>
    <w:rsid w:val="0087424D"/>
    <w:rsid w:val="00883871"/>
    <w:rsid w:val="008B589D"/>
    <w:rsid w:val="00912EDC"/>
    <w:rsid w:val="00966E1F"/>
    <w:rsid w:val="00A96983"/>
    <w:rsid w:val="00AA4390"/>
    <w:rsid w:val="00B60405"/>
    <w:rsid w:val="00BA0597"/>
    <w:rsid w:val="00BE21C7"/>
    <w:rsid w:val="00C1279A"/>
    <w:rsid w:val="00C50432"/>
    <w:rsid w:val="00ED44A4"/>
    <w:rsid w:val="00F105AD"/>
    <w:rsid w:val="00F6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66E1F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6E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966E1F"/>
    <w:rPr>
      <w:b/>
      <w:color w:val="00008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66E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6E1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411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1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41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11D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93D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1672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17.1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5525.190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421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Алена Фомина</dc:creator>
  <cp:keywords/>
  <dc:description/>
  <cp:lastModifiedBy>1</cp:lastModifiedBy>
  <cp:revision>2</cp:revision>
  <cp:lastPrinted>2019-12-02T13:40:00Z</cp:lastPrinted>
  <dcterms:created xsi:type="dcterms:W3CDTF">2019-12-06T10:18:00Z</dcterms:created>
  <dcterms:modified xsi:type="dcterms:W3CDTF">2019-12-06T10:18:00Z</dcterms:modified>
</cp:coreProperties>
</file>