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9" w:rsidRDefault="00166AE9" w:rsidP="00166AE9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A6262">
        <w:rPr>
          <w:b/>
          <w:sz w:val="28"/>
          <w:szCs w:val="28"/>
        </w:rPr>
        <w:t xml:space="preserve">ОБЪЯВЛЕНИЕ </w:t>
      </w:r>
      <w:proofErr w:type="gramStart"/>
      <w:r w:rsidRPr="007A6262">
        <w:rPr>
          <w:b/>
          <w:sz w:val="28"/>
          <w:szCs w:val="28"/>
        </w:rPr>
        <w:t>О ПРИЕМЕ ДОКУМЕНТОВ ДЛЯ УЧАСТИЯ</w:t>
      </w:r>
      <w:r>
        <w:rPr>
          <w:b/>
          <w:sz w:val="28"/>
          <w:szCs w:val="28"/>
        </w:rPr>
        <w:t xml:space="preserve"> В</w:t>
      </w:r>
      <w:r w:rsidRPr="007A62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 ПО ОТБОРУ КАНДИДАТУР НА ДОЛЖНОСТЬ</w:t>
      </w:r>
      <w:proofErr w:type="gramEnd"/>
      <w:r>
        <w:rPr>
          <w:b/>
          <w:sz w:val="28"/>
          <w:szCs w:val="28"/>
        </w:rPr>
        <w:t xml:space="preserve"> ГЛАВЫ РУЗАЕВСКОГО МУНИЦИПАЛЬНОГО РАЙОНА </w:t>
      </w:r>
    </w:p>
    <w:p w:rsidR="00166AE9" w:rsidRPr="007A6262" w:rsidRDefault="00166AE9" w:rsidP="00166AE9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166AE9" w:rsidRPr="00CB3F2D" w:rsidRDefault="00166AE9" w:rsidP="00166AE9">
      <w:pPr>
        <w:ind w:firstLine="709"/>
        <w:jc w:val="both"/>
      </w:pPr>
      <w:r>
        <w:rPr>
          <w:color w:val="auto"/>
          <w:szCs w:val="28"/>
        </w:rPr>
        <w:t>К</w:t>
      </w:r>
      <w:r w:rsidRPr="00635893">
        <w:rPr>
          <w:color w:val="auto"/>
          <w:szCs w:val="28"/>
        </w:rPr>
        <w:t>онкурсная комиссия по проведению конкурса по отбору кандидатур  на</w:t>
      </w:r>
      <w:r>
        <w:rPr>
          <w:szCs w:val="28"/>
        </w:rPr>
        <w:t xml:space="preserve"> должност</w:t>
      </w:r>
      <w:r w:rsidR="00095895">
        <w:rPr>
          <w:szCs w:val="28"/>
        </w:rPr>
        <w:t>ь</w:t>
      </w:r>
      <w:r>
        <w:rPr>
          <w:szCs w:val="28"/>
        </w:rPr>
        <w:t xml:space="preserve"> Главы Рузаевского </w:t>
      </w:r>
      <w:r w:rsidRPr="00DC275B">
        <w:rPr>
          <w:szCs w:val="28"/>
        </w:rPr>
        <w:t>муниципального района</w:t>
      </w:r>
      <w:r>
        <w:rPr>
          <w:szCs w:val="28"/>
        </w:rPr>
        <w:t xml:space="preserve"> Республики Мордовия </w:t>
      </w:r>
      <w:r>
        <w:t xml:space="preserve">информирует </w:t>
      </w:r>
      <w:proofErr w:type="gramStart"/>
      <w:r w:rsidRPr="00CB3F2D">
        <w:t xml:space="preserve">о приеме документов для участия в конкурсе </w:t>
      </w:r>
      <w:r w:rsidRPr="00635893">
        <w:rPr>
          <w:szCs w:val="28"/>
        </w:rPr>
        <w:t>по отбору кандидатур на должность</w:t>
      </w:r>
      <w:proofErr w:type="gramEnd"/>
      <w:r w:rsidRPr="00635893">
        <w:rPr>
          <w:szCs w:val="28"/>
        </w:rPr>
        <w:t xml:space="preserve"> Главы Рузаевского муниципального района Республики Мордовия</w:t>
      </w:r>
      <w:r>
        <w:rPr>
          <w:szCs w:val="28"/>
        </w:rPr>
        <w:t xml:space="preserve"> (далее по тексту – конкурс)</w:t>
      </w:r>
      <w:r w:rsidRPr="00CB3F2D">
        <w:t>.</w:t>
      </w:r>
    </w:p>
    <w:p w:rsidR="00166AE9" w:rsidRDefault="00166AE9" w:rsidP="00166AE9">
      <w:pPr>
        <w:ind w:firstLine="709"/>
        <w:jc w:val="both"/>
      </w:pPr>
      <w:bookmarkStart w:id="0" w:name="sub_34"/>
      <w:r>
        <w:t>Конкурс назначен</w:t>
      </w:r>
      <w:r w:rsidRPr="00CB3F2D">
        <w:t xml:space="preserve"> решением Совета депутатов </w:t>
      </w:r>
      <w:r>
        <w:t xml:space="preserve">Рузаевского муниципального района Республики Мордовия </w:t>
      </w:r>
      <w:r w:rsidRPr="00CB3F2D">
        <w:t xml:space="preserve">от </w:t>
      </w:r>
      <w:r w:rsidR="00705675">
        <w:t>01 июня 2020</w:t>
      </w:r>
      <w:r w:rsidRPr="00CB3F2D">
        <w:t xml:space="preserve"> года №</w:t>
      </w:r>
      <w:r>
        <w:t xml:space="preserve"> </w:t>
      </w:r>
      <w:r w:rsidR="00705675">
        <w:t>51/376</w:t>
      </w:r>
      <w:r w:rsidRPr="00CB3F2D">
        <w:t>. Проведе</w:t>
      </w:r>
      <w:r>
        <w:t>ние конкурса</w:t>
      </w:r>
      <w:r w:rsidRPr="00CB3F2D">
        <w:t xml:space="preserve"> будет проходить </w:t>
      </w:r>
      <w:r w:rsidR="00705675">
        <w:t>29</w:t>
      </w:r>
      <w:r w:rsidR="00095895">
        <w:t xml:space="preserve"> </w:t>
      </w:r>
      <w:bookmarkStart w:id="1" w:name="_GoBack"/>
      <w:bookmarkEnd w:id="1"/>
      <w:r w:rsidR="00705675">
        <w:t xml:space="preserve">июня 2020 </w:t>
      </w:r>
      <w:r w:rsidRPr="00CB3F2D">
        <w:t xml:space="preserve"> года  в </w:t>
      </w:r>
      <w:r w:rsidR="00705675">
        <w:t>10</w:t>
      </w:r>
      <w:r w:rsidRPr="00CB3F2D">
        <w:t xml:space="preserve"> часов 00 минут в зд</w:t>
      </w:r>
      <w:r>
        <w:t>ании администрации Рузаевского муниципального района</w:t>
      </w:r>
      <w:r w:rsidR="00705675">
        <w:t xml:space="preserve"> в кабинете №14</w:t>
      </w:r>
      <w:r w:rsidRPr="00CB3F2D">
        <w:t xml:space="preserve"> по адресу: </w:t>
      </w:r>
      <w:r w:rsidR="005C1400">
        <w:t xml:space="preserve">РМ, </w:t>
      </w:r>
      <w:r>
        <w:t>г. Рузаевка, ул. Ленина, дом 61</w:t>
      </w:r>
      <w:r w:rsidRPr="00786D81">
        <w:t>.</w:t>
      </w:r>
    </w:p>
    <w:p w:rsidR="00166AE9" w:rsidRPr="00CB3F2D" w:rsidRDefault="00166AE9" w:rsidP="00166AE9">
      <w:pPr>
        <w:ind w:firstLine="709"/>
        <w:jc w:val="both"/>
      </w:pPr>
      <w:r w:rsidRPr="00DC275B">
        <w:rPr>
          <w:szCs w:val="28"/>
        </w:rPr>
        <w:t xml:space="preserve">Конкурс </w:t>
      </w:r>
      <w:r>
        <w:rPr>
          <w:szCs w:val="28"/>
        </w:rPr>
        <w:t xml:space="preserve">будет </w:t>
      </w:r>
      <w:r w:rsidRPr="00DC275B">
        <w:rPr>
          <w:szCs w:val="28"/>
        </w:rPr>
        <w:t>проводит</w:t>
      </w:r>
      <w:r>
        <w:rPr>
          <w:szCs w:val="28"/>
        </w:rPr>
        <w:t>ь</w:t>
      </w:r>
      <w:r w:rsidRPr="00DC275B">
        <w:rPr>
          <w:szCs w:val="28"/>
        </w:rPr>
        <w:t>ся в форме конкурса документов и</w:t>
      </w:r>
      <w:r>
        <w:rPr>
          <w:szCs w:val="28"/>
        </w:rPr>
        <w:t xml:space="preserve"> (или)</w:t>
      </w:r>
      <w:r w:rsidRPr="00DC275B">
        <w:rPr>
          <w:szCs w:val="28"/>
        </w:rPr>
        <w:t xml:space="preserve"> собеседования</w:t>
      </w:r>
      <w:r w:rsidRPr="00EC2092">
        <w:rPr>
          <w:szCs w:val="28"/>
        </w:rPr>
        <w:t>.</w:t>
      </w:r>
      <w:r w:rsidRPr="00EC2092">
        <w:rPr>
          <w:rFonts w:ascii="Arial" w:hAnsi="Arial" w:cs="Arial"/>
        </w:rPr>
        <w:t xml:space="preserve">                  </w:t>
      </w:r>
    </w:p>
    <w:bookmarkEnd w:id="0"/>
    <w:p w:rsidR="00166AE9" w:rsidRPr="00DC275B" w:rsidRDefault="00166AE9" w:rsidP="00166AE9">
      <w:pPr>
        <w:pStyle w:val="a3"/>
        <w:ind w:firstLine="709"/>
        <w:jc w:val="both"/>
        <w:rPr>
          <w:szCs w:val="28"/>
        </w:rPr>
      </w:pPr>
      <w:r w:rsidRPr="00DC275B">
        <w:rPr>
          <w:szCs w:val="28"/>
        </w:rPr>
        <w:t xml:space="preserve">Гражданин, изъявивший желание участвовать в конкурсе, лично представляет в конкурсную комиссию: 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 xml:space="preserve">1) заявление о допуске к участию в конкурсе по форме согласно приложению № 1 к </w:t>
      </w:r>
      <w:r w:rsidRPr="00302288">
        <w:rPr>
          <w:sz w:val="28"/>
          <w:szCs w:val="28"/>
        </w:rPr>
        <w:t xml:space="preserve">Положению о порядке и условиях проведения конкурса по отбору кандидатур на замещение должности Главы Рузаевского муниципального </w:t>
      </w:r>
      <w:r>
        <w:rPr>
          <w:sz w:val="28"/>
          <w:szCs w:val="28"/>
        </w:rPr>
        <w:t>района Республики Мордовия</w:t>
      </w:r>
      <w:r w:rsidRPr="00DC275B">
        <w:rPr>
          <w:sz w:val="28"/>
          <w:szCs w:val="28"/>
        </w:rPr>
        <w:t xml:space="preserve">, а также согласие на обработку персональных данных по форме согласно приложению № 2 к </w:t>
      </w:r>
      <w:r>
        <w:rPr>
          <w:sz w:val="28"/>
          <w:szCs w:val="28"/>
        </w:rPr>
        <w:t xml:space="preserve">указанному </w:t>
      </w:r>
      <w:r w:rsidRPr="00DC275B">
        <w:rPr>
          <w:sz w:val="28"/>
          <w:szCs w:val="28"/>
        </w:rPr>
        <w:t>Положению;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 xml:space="preserve">2) собственноручно заполненную и подписанную анкету по </w:t>
      </w:r>
      <w:hyperlink r:id="rId7" w:history="1">
        <w:r w:rsidRPr="00DC275B">
          <w:rPr>
            <w:rStyle w:val="aa"/>
            <w:sz w:val="28"/>
            <w:szCs w:val="28"/>
          </w:rPr>
          <w:t>форме</w:t>
        </w:r>
      </w:hyperlink>
      <w:r w:rsidRPr="00DC275B">
        <w:rPr>
          <w:sz w:val="28"/>
          <w:szCs w:val="28"/>
        </w:rPr>
        <w:t xml:space="preserve">, установленной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C275B">
          <w:rPr>
            <w:sz w:val="28"/>
            <w:szCs w:val="28"/>
          </w:rPr>
          <w:t>2005 г</w:t>
        </w:r>
      </w:smartTag>
      <w:r w:rsidRPr="00DC275B">
        <w:rPr>
          <w:sz w:val="28"/>
          <w:szCs w:val="28"/>
        </w:rPr>
        <w:t>. № 667-р с приложением фотографии, выполненной на матовой бумаге в черно-б</w:t>
      </w:r>
      <w:r>
        <w:rPr>
          <w:sz w:val="28"/>
          <w:szCs w:val="28"/>
        </w:rPr>
        <w:t>елом изображении форматом 4 x 6.</w:t>
      </w:r>
    </w:p>
    <w:p w:rsidR="00166AE9" w:rsidRPr="00DC275B" w:rsidRDefault="00166AE9" w:rsidP="00166AE9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Е</w:t>
      </w:r>
      <w:r w:rsidRPr="00DC275B">
        <w:rPr>
          <w:color w:val="auto"/>
          <w:szCs w:val="28"/>
        </w:rPr>
        <w:t>сли у гражданина имелась или имеется судимость, в анкете</w:t>
      </w:r>
      <w:r>
        <w:rPr>
          <w:color w:val="auto"/>
          <w:szCs w:val="28"/>
        </w:rPr>
        <w:t xml:space="preserve"> </w:t>
      </w:r>
      <w:r w:rsidRPr="00DC275B">
        <w:rPr>
          <w:color w:val="auto"/>
          <w:szCs w:val="28"/>
        </w:rPr>
        <w:t>указываются сведения о судимости гражданина, а если судим</w:t>
      </w:r>
      <w:r>
        <w:rPr>
          <w:color w:val="auto"/>
          <w:szCs w:val="28"/>
        </w:rPr>
        <w:t xml:space="preserve">ость снята или погашена - </w:t>
      </w:r>
      <w:r w:rsidRPr="00DC275B">
        <w:rPr>
          <w:color w:val="auto"/>
          <w:szCs w:val="28"/>
        </w:rPr>
        <w:t xml:space="preserve"> сведения о дате снятия или погашения судимости.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 xml:space="preserve">3) оригинал и копию паспорта или заменяющего его документа; 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4) оригинал и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66AE9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5) оригиналы и копии документов об образовании и о квалификации, заверенные нотариально или кадровой службой по месту работы (службы);</w:t>
      </w:r>
    </w:p>
    <w:p w:rsidR="00166AE9" w:rsidRPr="000810C8" w:rsidRDefault="00166AE9" w:rsidP="00166AE9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0810C8">
        <w:rPr>
          <w:color w:val="auto"/>
          <w:szCs w:val="28"/>
        </w:rPr>
        <w:t xml:space="preserve">6) </w:t>
      </w:r>
      <w:r w:rsidRPr="00DC275B">
        <w:rPr>
          <w:szCs w:val="28"/>
        </w:rPr>
        <w:t xml:space="preserve">оригинал и копию </w:t>
      </w:r>
      <w:r>
        <w:rPr>
          <w:color w:val="auto"/>
          <w:szCs w:val="28"/>
        </w:rPr>
        <w:t xml:space="preserve">страхового свидетельства </w:t>
      </w:r>
      <w:r w:rsidRPr="000810C8">
        <w:rPr>
          <w:color w:val="auto"/>
          <w:szCs w:val="28"/>
        </w:rPr>
        <w:t>обязат</w:t>
      </w:r>
      <w:r>
        <w:rPr>
          <w:color w:val="auto"/>
          <w:szCs w:val="28"/>
        </w:rPr>
        <w:t>ельного пенсионного страхования</w:t>
      </w:r>
      <w:r w:rsidRPr="000810C8">
        <w:rPr>
          <w:color w:val="auto"/>
          <w:szCs w:val="28"/>
        </w:rPr>
        <w:t>;</w:t>
      </w:r>
    </w:p>
    <w:p w:rsidR="00166AE9" w:rsidRPr="000810C8" w:rsidRDefault="00166AE9" w:rsidP="00166AE9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 w:rsidRPr="000810C8">
        <w:rPr>
          <w:color w:val="auto"/>
          <w:szCs w:val="28"/>
        </w:rPr>
        <w:t xml:space="preserve">7) </w:t>
      </w:r>
      <w:r w:rsidRPr="00DC275B">
        <w:rPr>
          <w:szCs w:val="28"/>
        </w:rPr>
        <w:t xml:space="preserve">оригинал и копию </w:t>
      </w:r>
      <w:r>
        <w:rPr>
          <w:color w:val="auto"/>
          <w:szCs w:val="28"/>
        </w:rPr>
        <w:t xml:space="preserve">свидетельства </w:t>
      </w:r>
      <w:r w:rsidRPr="000810C8">
        <w:rPr>
          <w:color w:val="auto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166AE9" w:rsidRPr="00C65CD5" w:rsidRDefault="00166AE9" w:rsidP="00166AE9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szCs w:val="28"/>
        </w:rPr>
        <w:t>8</w:t>
      </w:r>
      <w:r w:rsidRPr="00DC275B">
        <w:rPr>
          <w:szCs w:val="28"/>
        </w:rPr>
        <w:t xml:space="preserve">) оригиналы и копии документов воинского учета – </w:t>
      </w:r>
      <w:r w:rsidRPr="00C65CD5">
        <w:rPr>
          <w:color w:val="auto"/>
          <w:szCs w:val="28"/>
        </w:rPr>
        <w:t>для граждан, пребывающих в запасе, и лиц, подлежащих призыву на военную службу</w:t>
      </w:r>
      <w:r w:rsidRPr="00DC275B">
        <w:rPr>
          <w:szCs w:val="28"/>
        </w:rPr>
        <w:t>;</w:t>
      </w:r>
    </w:p>
    <w:p w:rsidR="00166AE9" w:rsidRPr="000810C8" w:rsidRDefault="00166AE9" w:rsidP="00166AE9">
      <w:pPr>
        <w:ind w:firstLine="709"/>
        <w:jc w:val="both"/>
        <w:rPr>
          <w:color w:val="auto"/>
          <w:szCs w:val="28"/>
        </w:rPr>
      </w:pPr>
      <w:r>
        <w:rPr>
          <w:szCs w:val="28"/>
        </w:rPr>
        <w:t>9</w:t>
      </w:r>
      <w:r w:rsidRPr="000810C8">
        <w:rPr>
          <w:szCs w:val="28"/>
        </w:rPr>
        <w:t xml:space="preserve">) </w:t>
      </w:r>
      <w:r w:rsidRPr="000810C8">
        <w:rPr>
          <w:color w:val="auto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>
        <w:rPr>
          <w:color w:val="auto"/>
          <w:szCs w:val="28"/>
        </w:rPr>
        <w:t>(</w:t>
      </w:r>
      <w:r w:rsidRPr="000810C8">
        <w:rPr>
          <w:szCs w:val="28"/>
        </w:rPr>
        <w:t>форм</w:t>
      </w:r>
      <w:r>
        <w:rPr>
          <w:szCs w:val="28"/>
        </w:rPr>
        <w:t>а</w:t>
      </w:r>
      <w:r w:rsidRPr="000810C8">
        <w:rPr>
          <w:szCs w:val="28"/>
        </w:rPr>
        <w:t xml:space="preserve"> № 001-ГС/у, </w:t>
      </w:r>
      <w:r>
        <w:rPr>
          <w:szCs w:val="28"/>
        </w:rPr>
        <w:t>утвержденная</w:t>
      </w:r>
      <w:r w:rsidRPr="000810C8">
        <w:rPr>
          <w:szCs w:val="28"/>
        </w:rPr>
        <w:t xml:space="preserve"> приказом Министерства здравоохранения и социального 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 w:rsidRPr="000810C8">
          <w:rPr>
            <w:szCs w:val="28"/>
          </w:rPr>
          <w:t>2009 г</w:t>
        </w:r>
      </w:smartTag>
      <w:r w:rsidRPr="000810C8">
        <w:rPr>
          <w:szCs w:val="28"/>
        </w:rPr>
        <w:t>. № 984н</w:t>
      </w:r>
      <w:r>
        <w:rPr>
          <w:szCs w:val="28"/>
        </w:rPr>
        <w:t>)</w:t>
      </w:r>
      <w:r w:rsidRPr="000810C8">
        <w:rPr>
          <w:szCs w:val="28"/>
        </w:rPr>
        <w:t>;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C275B">
        <w:rPr>
          <w:sz w:val="28"/>
          <w:szCs w:val="28"/>
        </w:rPr>
        <w:t xml:space="preserve">) заявление о согласии  на прохождение процедуры оформления допуска к сведениям, составляющим государственную тайну, по форме согласно приложению № 3 к </w:t>
      </w:r>
      <w:r>
        <w:rPr>
          <w:sz w:val="28"/>
          <w:szCs w:val="28"/>
        </w:rPr>
        <w:t>указанному</w:t>
      </w:r>
      <w:r w:rsidRPr="00DC275B">
        <w:rPr>
          <w:sz w:val="28"/>
          <w:szCs w:val="28"/>
        </w:rPr>
        <w:t xml:space="preserve"> Положению;</w:t>
      </w:r>
    </w:p>
    <w:p w:rsidR="00166AE9" w:rsidRPr="00A24B3B" w:rsidRDefault="00166AE9" w:rsidP="00166A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B3B">
        <w:rPr>
          <w:rFonts w:ascii="Times New Roman" w:hAnsi="Times New Roman" w:cs="Times New Roman"/>
          <w:b w:val="0"/>
          <w:sz w:val="28"/>
          <w:szCs w:val="28"/>
        </w:rPr>
        <w:t xml:space="preserve">11) собственноручно заполненную и подписанную анкету по </w:t>
      </w:r>
      <w:hyperlink r:id="rId8" w:history="1">
        <w:r w:rsidRPr="00A24B3B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установленной </w:t>
      </w:r>
      <w:r w:rsidRPr="00A24B3B">
        <w:rPr>
          <w:rFonts w:ascii="Times New Roman" w:hAnsi="Times New Roman" w:cs="Times New Roman"/>
          <w:b w:val="0"/>
          <w:sz w:val="28"/>
          <w:szCs w:val="28"/>
        </w:rPr>
        <w:t>Инструкцией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4B3B">
        <w:rPr>
          <w:rFonts w:ascii="Times New Roman" w:hAnsi="Times New Roman" w:cs="Times New Roman"/>
          <w:b w:val="0"/>
          <w:sz w:val="28"/>
          <w:szCs w:val="28"/>
        </w:rPr>
        <w:t>о порядке допуска должностных лиц и гражда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 Российской </w:t>
      </w:r>
      <w:r w:rsidRPr="00A24B3B">
        <w:rPr>
          <w:rFonts w:ascii="Times New Roman" w:hAnsi="Times New Roman" w:cs="Times New Roman"/>
          <w:b w:val="0"/>
          <w:sz w:val="28"/>
          <w:szCs w:val="28"/>
        </w:rPr>
        <w:t>Фед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ерации к государственной тайне, </w:t>
      </w:r>
      <w:r w:rsidRPr="00A24B3B">
        <w:rPr>
          <w:rFonts w:ascii="Times New Roman" w:hAnsi="Times New Roman" w:cs="Times New Roman"/>
          <w:b w:val="0"/>
          <w:sz w:val="28"/>
          <w:szCs w:val="28"/>
        </w:rPr>
        <w:t>утвержденной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4B3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06 февраля 2010 г. № 63;</w:t>
      </w:r>
    </w:p>
    <w:p w:rsidR="00166AE9" w:rsidRPr="00DC275B" w:rsidRDefault="00166AE9" w:rsidP="00166AE9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12</w:t>
      </w:r>
      <w:r w:rsidRPr="00DC275B">
        <w:rPr>
          <w:color w:val="auto"/>
          <w:szCs w:val="28"/>
        </w:rPr>
        <w:t xml:space="preserve">) </w:t>
      </w:r>
      <w:hyperlink r:id="rId9" w:history="1">
        <w:r w:rsidRPr="00DC275B">
          <w:rPr>
            <w:rStyle w:val="ac"/>
            <w:color w:val="auto"/>
            <w:szCs w:val="28"/>
          </w:rPr>
          <w:t>сведения</w:t>
        </w:r>
      </w:hyperlink>
      <w:r w:rsidRPr="00DC275B">
        <w:rPr>
          <w:color w:val="auto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по форме, утвержденной Указом Президента Российской Федерации от 23 июня 2014 г. № 460</w:t>
      </w:r>
      <w:r>
        <w:rPr>
          <w:color w:val="auto"/>
          <w:szCs w:val="28"/>
        </w:rPr>
        <w:t>,</w:t>
      </w:r>
      <w:r w:rsidRPr="00DC275B">
        <w:rPr>
          <w:color w:val="auto"/>
          <w:szCs w:val="28"/>
        </w:rPr>
        <w:t xml:space="preserve">  </w:t>
      </w:r>
      <w:r w:rsidRPr="00DC275B">
        <w:rPr>
          <w:szCs w:val="28"/>
        </w:rPr>
        <w:t>за календарный год, предшествующий году подачи документов для замещения муниципальной должности, по состоянию на первое число месяца, предшествующего месяцу подачи документов для замещения муниципальной должности (на отчетную дату)</w:t>
      </w:r>
      <w:r w:rsidRPr="00DC275B">
        <w:rPr>
          <w:color w:val="auto"/>
          <w:szCs w:val="28"/>
        </w:rPr>
        <w:t xml:space="preserve">; </w:t>
      </w:r>
    </w:p>
    <w:p w:rsidR="00166AE9" w:rsidRPr="00DC275B" w:rsidRDefault="00166AE9" w:rsidP="00166AE9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13</w:t>
      </w:r>
      <w:r w:rsidRPr="00DC275B">
        <w:rPr>
          <w:color w:val="auto"/>
          <w:szCs w:val="28"/>
        </w:rPr>
        <w:t xml:space="preserve">) </w:t>
      </w:r>
      <w:hyperlink r:id="rId10" w:history="1">
        <w:r w:rsidRPr="00DC275B">
          <w:rPr>
            <w:rStyle w:val="ac"/>
            <w:color w:val="auto"/>
            <w:szCs w:val="28"/>
          </w:rPr>
          <w:t>сведения</w:t>
        </w:r>
      </w:hyperlink>
      <w:r w:rsidRPr="00DC275B">
        <w:rPr>
          <w:color w:val="auto"/>
          <w:szCs w:val="28"/>
        </w:rPr>
        <w:t xml:space="preserve"> о принадлежащем гражданину, его супругу</w:t>
      </w:r>
      <w:r>
        <w:rPr>
          <w:color w:val="auto"/>
          <w:szCs w:val="28"/>
        </w:rPr>
        <w:t xml:space="preserve"> (супруге)</w:t>
      </w:r>
      <w:r w:rsidRPr="00DC275B">
        <w:rPr>
          <w:color w:val="auto"/>
          <w:szCs w:val="28"/>
        </w:rPr>
        <w:t xml:space="preserve">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 и несовершеннолетних детей,</w:t>
      </w:r>
      <w:r w:rsidRPr="00DC275B">
        <w:rPr>
          <w:color w:val="C0504D"/>
          <w:szCs w:val="28"/>
        </w:rPr>
        <w:t xml:space="preserve"> </w:t>
      </w:r>
      <w:r w:rsidRPr="00DC275B">
        <w:rPr>
          <w:color w:val="auto"/>
          <w:szCs w:val="28"/>
        </w:rPr>
        <w:t>по форме, предусмотренной Указом Президента Российской Федерации</w:t>
      </w:r>
      <w:r w:rsidRPr="000C3A41">
        <w:rPr>
          <w:color w:val="auto"/>
          <w:szCs w:val="28"/>
        </w:rPr>
        <w:t xml:space="preserve"> </w:t>
      </w:r>
      <w:r w:rsidRPr="00DC275B">
        <w:rPr>
          <w:color w:val="auto"/>
          <w:szCs w:val="28"/>
        </w:rPr>
        <w:t>от 23 июня 2014 г. № 460;</w:t>
      </w:r>
    </w:p>
    <w:p w:rsidR="00166AE9" w:rsidRPr="00DC275B" w:rsidRDefault="00166AE9" w:rsidP="00166AE9">
      <w:pPr>
        <w:ind w:firstLine="709"/>
        <w:jc w:val="both"/>
        <w:rPr>
          <w:color w:val="auto"/>
          <w:szCs w:val="28"/>
        </w:rPr>
      </w:pPr>
      <w:r w:rsidRPr="00DC275B">
        <w:rPr>
          <w:color w:val="auto"/>
          <w:szCs w:val="28"/>
        </w:rPr>
        <w:t>1</w:t>
      </w:r>
      <w:r>
        <w:rPr>
          <w:color w:val="auto"/>
          <w:szCs w:val="28"/>
        </w:rPr>
        <w:t>4</w:t>
      </w:r>
      <w:r w:rsidRPr="00DC275B">
        <w:rPr>
          <w:color w:val="auto"/>
          <w:szCs w:val="28"/>
        </w:rPr>
        <w:t xml:space="preserve">) </w:t>
      </w:r>
      <w:r>
        <w:rPr>
          <w:color w:val="auto"/>
          <w:szCs w:val="28"/>
        </w:rPr>
        <w:t>оригиналы и копии документов о смене фамилии, имени или отчестве – в случае, если</w:t>
      </w:r>
      <w:r w:rsidRPr="00DC275B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фамилия, имя или отчество гражданина менялись.</w:t>
      </w:r>
    </w:p>
    <w:p w:rsidR="00166AE9" w:rsidRPr="00CB3F2D" w:rsidRDefault="00166AE9" w:rsidP="00166AE9">
      <w:pPr>
        <w:autoSpaceDE w:val="0"/>
        <w:autoSpaceDN w:val="0"/>
        <w:adjustRightInd w:val="0"/>
        <w:ind w:firstLine="709"/>
        <w:jc w:val="both"/>
      </w:pPr>
      <w:r w:rsidRPr="00CB3F2D">
        <w:t>Гражданином могут быть предоставлены также иные документы по своему усмотрению, характеризующие его профессиональную подготовку.</w:t>
      </w:r>
    </w:p>
    <w:p w:rsidR="00166AE9" w:rsidRPr="00DC275B" w:rsidRDefault="00166AE9" w:rsidP="00166AE9">
      <w:pPr>
        <w:pStyle w:val="a3"/>
        <w:ind w:firstLine="709"/>
        <w:jc w:val="both"/>
        <w:rPr>
          <w:szCs w:val="28"/>
        </w:rPr>
      </w:pPr>
      <w:r w:rsidRPr="00DC275B">
        <w:rPr>
          <w:szCs w:val="28"/>
        </w:rPr>
        <w:t>Оригиналы документов, пред</w:t>
      </w:r>
      <w:r>
        <w:rPr>
          <w:szCs w:val="28"/>
        </w:rPr>
        <w:t>о</w:t>
      </w:r>
      <w:r w:rsidRPr="00DC275B">
        <w:rPr>
          <w:szCs w:val="28"/>
        </w:rPr>
        <w:t xml:space="preserve">ставленных гражданином в комиссию,  возвращаются </w:t>
      </w:r>
      <w:r>
        <w:rPr>
          <w:szCs w:val="28"/>
        </w:rPr>
        <w:t xml:space="preserve">ему </w:t>
      </w:r>
      <w:r w:rsidRPr="00DC275B">
        <w:rPr>
          <w:szCs w:val="28"/>
        </w:rPr>
        <w:t xml:space="preserve">в день их представления, а копии подшиваются в дело.    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75B">
        <w:rPr>
          <w:sz w:val="28"/>
          <w:szCs w:val="28"/>
        </w:rPr>
        <w:t>Гражданину выдается расписка о приеме документов с указанием пере</w:t>
      </w:r>
      <w:r>
        <w:rPr>
          <w:sz w:val="28"/>
          <w:szCs w:val="28"/>
        </w:rPr>
        <w:t>чня документов и даты их приема</w:t>
      </w:r>
      <w:r w:rsidRPr="00DC275B">
        <w:rPr>
          <w:sz w:val="28"/>
          <w:szCs w:val="28"/>
        </w:rPr>
        <w:t xml:space="preserve">. 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 xml:space="preserve"> Прием документов осуществляется секретарем конкурсной комиссии по адресу</w:t>
      </w:r>
      <w:r>
        <w:rPr>
          <w:sz w:val="28"/>
          <w:szCs w:val="28"/>
        </w:rPr>
        <w:t>:  РМ, г. Рузаевка</w:t>
      </w:r>
      <w:r w:rsidRPr="00DC27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ул. Ленина, д. 61, каб.13 с </w:t>
      </w:r>
      <w:r w:rsidR="00705675">
        <w:rPr>
          <w:sz w:val="28"/>
          <w:szCs w:val="28"/>
        </w:rPr>
        <w:t>5 июня</w:t>
      </w:r>
      <w:r>
        <w:rPr>
          <w:sz w:val="28"/>
          <w:szCs w:val="28"/>
        </w:rPr>
        <w:t xml:space="preserve"> 20</w:t>
      </w:r>
      <w:r w:rsidR="007056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99748B">
        <w:rPr>
          <w:sz w:val="28"/>
          <w:szCs w:val="28"/>
        </w:rPr>
        <w:t>23 июня 2020</w:t>
      </w:r>
      <w:r>
        <w:rPr>
          <w:sz w:val="28"/>
          <w:szCs w:val="28"/>
        </w:rPr>
        <w:t xml:space="preserve"> года в рабочие дни с 10.00 час. до 16.00 час.. Обеденный перерыв с 12.00 час. до 13.00 час.. Контактный телефон (83451) 4-08-32.</w:t>
      </w:r>
    </w:p>
    <w:p w:rsidR="00166AE9" w:rsidRPr="00DC275B" w:rsidRDefault="00166AE9" w:rsidP="00166AE9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C275B">
        <w:rPr>
          <w:color w:val="auto"/>
          <w:szCs w:val="28"/>
        </w:rPr>
        <w:t>Несвоевременное пред</w:t>
      </w:r>
      <w:r>
        <w:rPr>
          <w:color w:val="auto"/>
          <w:szCs w:val="28"/>
        </w:rPr>
        <w:t>о</w:t>
      </w:r>
      <w:r w:rsidRPr="00DC275B">
        <w:rPr>
          <w:color w:val="auto"/>
          <w:szCs w:val="28"/>
        </w:rPr>
        <w:t>ставление документов, пред</w:t>
      </w:r>
      <w:r>
        <w:rPr>
          <w:color w:val="auto"/>
          <w:szCs w:val="28"/>
        </w:rPr>
        <w:t>о</w:t>
      </w:r>
      <w:r w:rsidRPr="00DC275B">
        <w:rPr>
          <w:color w:val="auto"/>
          <w:szCs w:val="28"/>
        </w:rPr>
        <w:t>ставление их не в полном объеме или с нарушением правил оформления является основанием для отказа гражданину в их приеме.</w:t>
      </w:r>
      <w:r>
        <w:rPr>
          <w:szCs w:val="28"/>
        </w:rPr>
        <w:t xml:space="preserve"> </w:t>
      </w:r>
    </w:p>
    <w:p w:rsidR="00166AE9" w:rsidRPr="0051380E" w:rsidRDefault="00166AE9" w:rsidP="00166AE9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DC275B">
        <w:rPr>
          <w:color w:val="auto"/>
          <w:szCs w:val="28"/>
        </w:rPr>
        <w:t>Гражданин,</w:t>
      </w:r>
      <w:r w:rsidRPr="00DC275B">
        <w:rPr>
          <w:szCs w:val="28"/>
        </w:rPr>
        <w:t xml:space="preserve"> изъявивший желание участвовать в конкурсе, </w:t>
      </w:r>
      <w:r w:rsidRPr="00DC275B">
        <w:rPr>
          <w:color w:val="auto"/>
          <w:szCs w:val="28"/>
        </w:rPr>
        <w:t>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166AE9" w:rsidRPr="00EC2092" w:rsidRDefault="00166AE9" w:rsidP="00166AE9">
      <w:pPr>
        <w:autoSpaceDE w:val="0"/>
        <w:autoSpaceDN w:val="0"/>
        <w:adjustRightInd w:val="0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Кандидатом на должность Г</w:t>
      </w:r>
      <w:r w:rsidRPr="00596983">
        <w:rPr>
          <w:color w:val="auto"/>
          <w:szCs w:val="28"/>
        </w:rPr>
        <w:t xml:space="preserve">лавы муниципального </w:t>
      </w:r>
      <w:r>
        <w:rPr>
          <w:color w:val="auto"/>
          <w:szCs w:val="28"/>
        </w:rPr>
        <w:t xml:space="preserve">района </w:t>
      </w:r>
      <w:r w:rsidRPr="00596983">
        <w:rPr>
          <w:color w:val="auto"/>
          <w:szCs w:val="28"/>
        </w:rPr>
        <w:t xml:space="preserve">может быть зарегистрирован гражданин, который на день проведения конкурса </w:t>
      </w:r>
      <w:r>
        <w:rPr>
          <w:color w:val="auto"/>
          <w:szCs w:val="28"/>
        </w:rPr>
        <w:t xml:space="preserve">достиг 21 </w:t>
      </w:r>
      <w:r>
        <w:rPr>
          <w:color w:val="auto"/>
          <w:szCs w:val="28"/>
        </w:rPr>
        <w:lastRenderedPageBreak/>
        <w:t xml:space="preserve">года, и </w:t>
      </w:r>
      <w:r w:rsidRPr="00596983">
        <w:rPr>
          <w:color w:val="auto"/>
          <w:szCs w:val="28"/>
        </w:rPr>
        <w:t>не имеет в соответствии с Федеральным законом от 12 июня 2002 года N 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166AE9" w:rsidRPr="00DC275B" w:rsidRDefault="00166AE9" w:rsidP="00166AE9">
      <w:pPr>
        <w:pStyle w:val="a3"/>
        <w:ind w:firstLine="709"/>
        <w:jc w:val="both"/>
        <w:rPr>
          <w:szCs w:val="28"/>
        </w:rPr>
      </w:pPr>
      <w:r w:rsidRPr="00DC275B">
        <w:rPr>
          <w:szCs w:val="28"/>
        </w:rPr>
        <w:t>Гражданин не допускается к участию в конкурсе в случае предоставления недостоверных св</w:t>
      </w:r>
      <w:r>
        <w:rPr>
          <w:szCs w:val="28"/>
        </w:rPr>
        <w:t>едений.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Гражданин, в отношении которого принято решение об отказе в допуске к участию в конкурсе,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 об отказе.</w:t>
      </w:r>
    </w:p>
    <w:p w:rsidR="00166AE9" w:rsidRPr="00DC275B" w:rsidRDefault="00166AE9" w:rsidP="00166AE9">
      <w:pPr>
        <w:pStyle w:val="a3"/>
        <w:ind w:firstLine="709"/>
        <w:jc w:val="both"/>
        <w:rPr>
          <w:szCs w:val="28"/>
        </w:rPr>
      </w:pPr>
      <w:r w:rsidRPr="00DC275B">
        <w:rPr>
          <w:szCs w:val="28"/>
        </w:rPr>
        <w:t>Гражданам, допущенным к участию в конкурсе (кандидатам), конкурсная комиссия не позднее, чем за два календарных дня до начала конкурса направляет письменное приглашение на конкурс.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При проведении конкурса конкурсная комиссия оценивает: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а) кандидатуры на основании представленных гражданами документов об образовании, прохождении государственной (муниципальной) службы, осуществлении иной трудовой деятельности (службы);</w:t>
      </w:r>
    </w:p>
    <w:p w:rsidR="00166AE9" w:rsidRPr="00DC275B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б) профессиональные и личностные качества граждан, признанных кандидатами, на основе результатов собеседования</w:t>
      </w:r>
      <w:r>
        <w:rPr>
          <w:sz w:val="28"/>
          <w:szCs w:val="28"/>
        </w:rPr>
        <w:t xml:space="preserve"> применительно к обязанностям Г</w:t>
      </w:r>
      <w:r w:rsidRPr="00DC275B">
        <w:rPr>
          <w:sz w:val="28"/>
          <w:szCs w:val="28"/>
        </w:rPr>
        <w:t>лавы муниципального района по решению вопросов местного значения, осуществлению полномочий, предусмотренных Уставом</w:t>
      </w:r>
      <w:r>
        <w:rPr>
          <w:sz w:val="28"/>
          <w:szCs w:val="28"/>
        </w:rPr>
        <w:t xml:space="preserve"> Рузаевского муниципального района Республики Мордовия</w:t>
      </w:r>
      <w:r w:rsidRPr="00DC275B">
        <w:rPr>
          <w:sz w:val="28"/>
          <w:szCs w:val="28"/>
        </w:rPr>
        <w:t xml:space="preserve">, исполнению отдельных государственных полномочий, переданных органам местного самоуправления </w:t>
      </w:r>
      <w:r>
        <w:rPr>
          <w:sz w:val="28"/>
          <w:szCs w:val="28"/>
        </w:rPr>
        <w:t xml:space="preserve">Рузаевского </w:t>
      </w:r>
      <w:r w:rsidRPr="00DC275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DC275B">
        <w:rPr>
          <w:sz w:val="28"/>
          <w:szCs w:val="28"/>
        </w:rPr>
        <w:t xml:space="preserve"> федеральными законами и законами Республики Мордовия.</w:t>
      </w:r>
    </w:p>
    <w:p w:rsidR="00166AE9" w:rsidRPr="00AA2594" w:rsidRDefault="00166AE9" w:rsidP="00166AE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75B">
        <w:rPr>
          <w:sz w:val="28"/>
          <w:szCs w:val="28"/>
        </w:rPr>
        <w:t>Общим критерием оценки граждан, признанных кандидатами, при проведении конкурса является их образование, стаж (опыт) работы или государственной (муниципальной) службы, знания, умения и другие профессиональные и личностные качества.</w:t>
      </w:r>
      <w:bookmarkStart w:id="2" w:name="sub_76"/>
    </w:p>
    <w:p w:rsidR="00166AE9" w:rsidRPr="00CB3F2D" w:rsidRDefault="00166AE9" w:rsidP="00166AE9">
      <w:pPr>
        <w:autoSpaceDE w:val="0"/>
        <w:autoSpaceDN w:val="0"/>
        <w:adjustRightInd w:val="0"/>
        <w:ind w:firstLine="709"/>
        <w:jc w:val="both"/>
      </w:pPr>
      <w:bookmarkStart w:id="3" w:name="sub_26"/>
      <w:bookmarkEnd w:id="2"/>
      <w:r w:rsidRPr="00AA2594">
        <w:t xml:space="preserve">Каждому </w:t>
      </w:r>
      <w:r w:rsidRPr="00AA2594">
        <w:rPr>
          <w:szCs w:val="28"/>
        </w:rPr>
        <w:t xml:space="preserve">гражданину, признанному кандидатом, </w:t>
      </w:r>
      <w:r w:rsidRPr="00AA2594">
        <w:t>сообщается о результатах конкурса в письменной форме в течение трех календарных дней со дня его проведения.</w:t>
      </w:r>
    </w:p>
    <w:bookmarkEnd w:id="3"/>
    <w:p w:rsidR="00166AE9" w:rsidRPr="00AA2594" w:rsidRDefault="00166AE9" w:rsidP="00166AE9">
      <w:pPr>
        <w:pStyle w:val="a8"/>
        <w:ind w:firstLine="709"/>
        <w:jc w:val="both"/>
        <w:rPr>
          <w:b w:val="0"/>
          <w:color w:val="auto"/>
          <w:szCs w:val="28"/>
        </w:rPr>
      </w:pPr>
      <w:proofErr w:type="gramStart"/>
      <w:r w:rsidRPr="00AA2594">
        <w:rPr>
          <w:b w:val="0"/>
        </w:rPr>
        <w:t xml:space="preserve">С </w:t>
      </w:r>
      <w:r w:rsidRPr="00AA2594">
        <w:rPr>
          <w:b w:val="0"/>
          <w:szCs w:val="28"/>
        </w:rPr>
        <w:t xml:space="preserve">Положением о порядке и условиях проведения конкурса по отбору кандидатур на замещение должности Главы Рузаевского </w:t>
      </w:r>
      <w:r w:rsidRPr="00AA2594">
        <w:rPr>
          <w:b w:val="0"/>
          <w:color w:val="auto"/>
          <w:szCs w:val="28"/>
        </w:rPr>
        <w:t>муниципального района Республики Мордовия</w:t>
      </w:r>
      <w:r w:rsidRPr="00AA2594">
        <w:rPr>
          <w:b w:val="0"/>
        </w:rPr>
        <w:t xml:space="preserve">, утвержденным решением Совета депутатов </w:t>
      </w:r>
      <w:r>
        <w:rPr>
          <w:b w:val="0"/>
        </w:rPr>
        <w:t xml:space="preserve">Рузаевского муниципального района  </w:t>
      </w:r>
      <w:r w:rsidRPr="005F57FE">
        <w:rPr>
          <w:b w:val="0"/>
          <w:szCs w:val="28"/>
        </w:rPr>
        <w:t xml:space="preserve">от 14.09.2016 г. </w:t>
      </w:r>
      <w:r>
        <w:rPr>
          <w:b w:val="0"/>
          <w:szCs w:val="28"/>
        </w:rPr>
        <w:t>№ 54/442</w:t>
      </w:r>
      <w:r>
        <w:rPr>
          <w:b w:val="0"/>
          <w:color w:val="auto"/>
        </w:rPr>
        <w:t>,</w:t>
      </w:r>
      <w:r w:rsidRPr="00AA2594">
        <w:rPr>
          <w:b w:val="0"/>
        </w:rPr>
        <w:t xml:space="preserve"> вы можете ознакомиться на  официальном сайте органов местного самоуправления Рузаевского муниципального района </w:t>
      </w:r>
      <w:r>
        <w:rPr>
          <w:b w:val="0"/>
        </w:rPr>
        <w:t>в разделе «</w:t>
      </w:r>
      <w:r w:rsidR="0021189F">
        <w:rPr>
          <w:b w:val="0"/>
        </w:rPr>
        <w:t>Администрация</w:t>
      </w:r>
      <w:r>
        <w:rPr>
          <w:b w:val="0"/>
        </w:rPr>
        <w:t>»  подраздел «</w:t>
      </w:r>
      <w:r w:rsidR="0021189F">
        <w:rPr>
          <w:b w:val="0"/>
        </w:rPr>
        <w:t>Муниципальная служба</w:t>
      </w:r>
      <w:r>
        <w:rPr>
          <w:b w:val="0"/>
        </w:rPr>
        <w:t>»</w:t>
      </w:r>
      <w:r w:rsidR="0021189F">
        <w:rPr>
          <w:b w:val="0"/>
        </w:rPr>
        <w:t xml:space="preserve"> вкладка «Конкурсы»</w:t>
      </w:r>
      <w:r w:rsidRPr="00AA2594">
        <w:rPr>
          <w:b w:val="0"/>
        </w:rPr>
        <w:t xml:space="preserve"> в сети «Интернет» по адресу: </w:t>
      </w:r>
      <w:proofErr w:type="spellStart"/>
      <w:r w:rsidRPr="00AA2594">
        <w:rPr>
          <w:b w:val="0"/>
          <w:lang w:val="en-US"/>
        </w:rPr>
        <w:t>ruzaevka</w:t>
      </w:r>
      <w:proofErr w:type="spellEnd"/>
      <w:r w:rsidRPr="00AA2594">
        <w:rPr>
          <w:b w:val="0"/>
        </w:rPr>
        <w:t>-</w:t>
      </w:r>
      <w:proofErr w:type="spellStart"/>
      <w:r w:rsidRPr="00AA2594">
        <w:rPr>
          <w:b w:val="0"/>
          <w:lang w:val="en-US"/>
        </w:rPr>
        <w:t>rm</w:t>
      </w:r>
      <w:proofErr w:type="spellEnd"/>
      <w:r w:rsidRPr="00AA2594">
        <w:rPr>
          <w:b w:val="0"/>
        </w:rPr>
        <w:t>.</w:t>
      </w:r>
      <w:proofErr w:type="spellStart"/>
      <w:r w:rsidRPr="00AA2594">
        <w:rPr>
          <w:b w:val="0"/>
          <w:lang w:val="en-US"/>
        </w:rPr>
        <w:t>ru</w:t>
      </w:r>
      <w:proofErr w:type="spellEnd"/>
      <w:r w:rsidRPr="00AA2594">
        <w:rPr>
          <w:b w:val="0"/>
        </w:rPr>
        <w:t>.</w:t>
      </w:r>
      <w:proofErr w:type="gramEnd"/>
    </w:p>
    <w:p w:rsidR="00166AE9" w:rsidRPr="00AA2594" w:rsidRDefault="00166AE9" w:rsidP="00166AE9">
      <w:pPr>
        <w:jc w:val="both"/>
        <w:rPr>
          <w:b/>
        </w:rPr>
      </w:pPr>
    </w:p>
    <w:p w:rsidR="00166AE9" w:rsidRDefault="00166AE9" w:rsidP="00166AE9">
      <w:pPr>
        <w:jc w:val="right"/>
      </w:pPr>
      <w:r w:rsidRPr="00CB3F2D">
        <w:rPr>
          <w:b/>
        </w:rPr>
        <w:t>Конкурсная комиссия.</w:t>
      </w:r>
    </w:p>
    <w:p w:rsidR="00166AE9" w:rsidRPr="00DC275B" w:rsidRDefault="00166AE9" w:rsidP="00166AE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F04883" w:rsidRDefault="00F04883"/>
    <w:sectPr w:rsidR="00F04883" w:rsidSect="00E018CD">
      <w:headerReference w:type="even" r:id="rId11"/>
      <w:headerReference w:type="default" r:id="rId12"/>
      <w:pgSz w:w="11907" w:h="16840" w:code="9"/>
      <w:pgMar w:top="1134" w:right="567" w:bottom="851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DC" w:rsidRDefault="00E21CDC">
      <w:r>
        <w:separator/>
      </w:r>
    </w:p>
  </w:endnote>
  <w:endnote w:type="continuationSeparator" w:id="0">
    <w:p w:rsidR="00E21CDC" w:rsidRDefault="00E2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DC" w:rsidRDefault="00E21CDC">
      <w:r>
        <w:separator/>
      </w:r>
    </w:p>
  </w:footnote>
  <w:footnote w:type="continuationSeparator" w:id="0">
    <w:p w:rsidR="00E21CDC" w:rsidRDefault="00E2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E" w:rsidRDefault="00166A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2ABE" w:rsidRDefault="00E21CD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BE" w:rsidRDefault="00166AE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5895">
      <w:rPr>
        <w:rStyle w:val="a7"/>
        <w:noProof/>
      </w:rPr>
      <w:t>2</w:t>
    </w:r>
    <w:r>
      <w:rPr>
        <w:rStyle w:val="a7"/>
      </w:rPr>
      <w:fldChar w:fldCharType="end"/>
    </w:r>
  </w:p>
  <w:p w:rsidR="00002ABE" w:rsidRDefault="00E21CD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E9"/>
    <w:rsid w:val="00095895"/>
    <w:rsid w:val="00166AE9"/>
    <w:rsid w:val="0021189F"/>
    <w:rsid w:val="005C1400"/>
    <w:rsid w:val="00667CCA"/>
    <w:rsid w:val="00705675"/>
    <w:rsid w:val="007E0356"/>
    <w:rsid w:val="00995606"/>
    <w:rsid w:val="0099748B"/>
    <w:rsid w:val="00E21CDC"/>
    <w:rsid w:val="00F04883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A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AE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166AE9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166A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166AE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66A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166AE9"/>
  </w:style>
  <w:style w:type="paragraph" w:styleId="a8">
    <w:name w:val="Title"/>
    <w:basedOn w:val="a"/>
    <w:link w:val="a9"/>
    <w:qFormat/>
    <w:rsid w:val="00166AE9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166AE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a">
    <w:name w:val="Hyperlink"/>
    <w:rsid w:val="00166AE9"/>
    <w:rPr>
      <w:color w:val="0000FF"/>
      <w:u w:val="single"/>
    </w:rPr>
  </w:style>
  <w:style w:type="paragraph" w:styleId="ab">
    <w:name w:val="Normal (Web)"/>
    <w:basedOn w:val="a"/>
    <w:rsid w:val="00166AE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uiPriority w:val="99"/>
    <w:rsid w:val="00166A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A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AE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166AE9"/>
    <w:pPr>
      <w:ind w:firstLine="851"/>
    </w:pPr>
  </w:style>
  <w:style w:type="character" w:customStyle="1" w:styleId="a4">
    <w:name w:val="Основной текст с отступом Знак"/>
    <w:basedOn w:val="a0"/>
    <w:link w:val="a3"/>
    <w:rsid w:val="00166A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166AE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66AE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166AE9"/>
  </w:style>
  <w:style w:type="paragraph" w:styleId="a8">
    <w:name w:val="Title"/>
    <w:basedOn w:val="a"/>
    <w:link w:val="a9"/>
    <w:qFormat/>
    <w:rsid w:val="00166AE9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166AE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a">
    <w:name w:val="Hyperlink"/>
    <w:rsid w:val="00166AE9"/>
    <w:rPr>
      <w:color w:val="0000FF"/>
      <w:u w:val="single"/>
    </w:rPr>
  </w:style>
  <w:style w:type="paragraph" w:styleId="ab">
    <w:name w:val="Normal (Web)"/>
    <w:basedOn w:val="a"/>
    <w:rsid w:val="00166AE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uiPriority w:val="99"/>
    <w:rsid w:val="00166A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30D8D520EF96F28AB5810114E310DA6699BA405A782EDFD08582B156FC4FB0E849E8270F6759s0AFN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70292464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2464.3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Шепелева Е.С.. Шепелева</cp:lastModifiedBy>
  <cp:revision>4</cp:revision>
  <cp:lastPrinted>2020-06-02T15:37:00Z</cp:lastPrinted>
  <dcterms:created xsi:type="dcterms:W3CDTF">2020-06-02T16:00:00Z</dcterms:created>
  <dcterms:modified xsi:type="dcterms:W3CDTF">2020-06-03T06:03:00Z</dcterms:modified>
</cp:coreProperties>
</file>