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AC" w:rsidRDefault="00D57F2A" w:rsidP="007A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AC">
        <w:rPr>
          <w:rFonts w:ascii="Times New Roman" w:hAnsi="Times New Roman" w:cs="Times New Roman"/>
          <w:b/>
          <w:sz w:val="28"/>
          <w:szCs w:val="28"/>
        </w:rPr>
        <w:t xml:space="preserve">Разъяснение законодательства в сфере </w:t>
      </w:r>
    </w:p>
    <w:p w:rsidR="0094187C" w:rsidRPr="007A14AC" w:rsidRDefault="00D57F2A" w:rsidP="007A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AC">
        <w:rPr>
          <w:rFonts w:ascii="Times New Roman" w:hAnsi="Times New Roman" w:cs="Times New Roman"/>
          <w:b/>
          <w:sz w:val="28"/>
          <w:szCs w:val="28"/>
        </w:rPr>
        <w:t>государственного оборонного заказа</w:t>
      </w:r>
    </w:p>
    <w:p w:rsidR="00D33078" w:rsidRDefault="007A14AC" w:rsidP="00D3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7A14AC">
        <w:rPr>
          <w:rFonts w:ascii="Times New Roman" w:hAnsi="Times New Roman" w:cs="Times New Roman"/>
          <w:sz w:val="28"/>
          <w:szCs w:val="28"/>
        </w:rPr>
        <w:t>п.</w:t>
      </w:r>
      <w:r w:rsidR="00D33078">
        <w:rPr>
          <w:rFonts w:ascii="Times New Roman" w:hAnsi="Times New Roman" w:cs="Times New Roman"/>
          <w:sz w:val="28"/>
          <w:szCs w:val="28"/>
        </w:rPr>
        <w:t xml:space="preserve"> </w:t>
      </w:r>
      <w:r w:rsidRPr="007A14AC">
        <w:rPr>
          <w:rFonts w:ascii="Times New Roman" w:hAnsi="Times New Roman" w:cs="Times New Roman"/>
          <w:sz w:val="28"/>
          <w:szCs w:val="28"/>
        </w:rPr>
        <w:t>3 ч.</w:t>
      </w:r>
      <w:r w:rsidR="00D33078">
        <w:rPr>
          <w:rFonts w:ascii="Times New Roman" w:hAnsi="Times New Roman" w:cs="Times New Roman"/>
          <w:sz w:val="28"/>
          <w:szCs w:val="28"/>
        </w:rPr>
        <w:t xml:space="preserve"> </w:t>
      </w:r>
      <w:r w:rsidRPr="007A14AC">
        <w:rPr>
          <w:rFonts w:ascii="Times New Roman" w:hAnsi="Times New Roman" w:cs="Times New Roman"/>
          <w:sz w:val="28"/>
          <w:szCs w:val="28"/>
        </w:rPr>
        <w:t>1 ст. 8 Федерального закона от 29.12.2012 №275-ФЗ «О государственном оборонном заказе» (далее – Закон №275-ФЗ)</w:t>
      </w:r>
      <w:r w:rsidR="00D33078">
        <w:rPr>
          <w:rFonts w:ascii="Times New Roman" w:hAnsi="Times New Roman" w:cs="Times New Roman"/>
          <w:sz w:val="28"/>
          <w:szCs w:val="28"/>
        </w:rPr>
        <w:t xml:space="preserve"> г</w:t>
      </w:r>
      <w:r w:rsidR="00D57F2A" w:rsidRPr="007A14AC">
        <w:rPr>
          <w:rFonts w:ascii="Times New Roman" w:hAnsi="Times New Roman" w:cs="Times New Roman"/>
          <w:sz w:val="28"/>
          <w:szCs w:val="28"/>
        </w:rPr>
        <w:t>оловной исполнитель уведомляет (до заключения контрактов) исполнителей, входящих в его кооперацию, о необходимости заключения с уполномоченным банком договора о банковском сопровождении, предусматривающего в том числе обязательное условие об открытии для каждого контракта отдельного счета</w:t>
      </w:r>
      <w:r w:rsidR="00D33078">
        <w:rPr>
          <w:rFonts w:ascii="Times New Roman" w:hAnsi="Times New Roman" w:cs="Times New Roman"/>
          <w:sz w:val="28"/>
          <w:szCs w:val="28"/>
        </w:rPr>
        <w:t>.</w:t>
      </w:r>
      <w:r w:rsidR="00D57F2A" w:rsidRPr="007A1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2A" w:rsidRPr="007A14AC" w:rsidRDefault="00D33078" w:rsidP="00D3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33078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078">
        <w:rPr>
          <w:rFonts w:ascii="Times New Roman" w:hAnsi="Times New Roman" w:cs="Times New Roman"/>
          <w:sz w:val="28"/>
          <w:szCs w:val="28"/>
        </w:rPr>
        <w:t>3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078">
        <w:rPr>
          <w:rFonts w:ascii="Times New Roman" w:hAnsi="Times New Roman" w:cs="Times New Roman"/>
          <w:sz w:val="28"/>
          <w:szCs w:val="28"/>
        </w:rPr>
        <w:t xml:space="preserve">2 ст. 8 Закона №275-ФЗ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7F2A" w:rsidRPr="007A14AC">
        <w:rPr>
          <w:rFonts w:ascii="Times New Roman" w:hAnsi="Times New Roman" w:cs="Times New Roman"/>
          <w:sz w:val="28"/>
          <w:szCs w:val="28"/>
        </w:rPr>
        <w:t>сполнитель уведомляет (до заключения контрактов) других исполнителей о необходимости заключения с уполномоченным банком договора о банковском сопровождении, предусматривающего в том числе обязательное условие открытия для каждого контракта отдельного счета.</w:t>
      </w:r>
    </w:p>
    <w:p w:rsidR="00D57F2A" w:rsidRPr="007A14AC" w:rsidRDefault="00D57F2A" w:rsidP="007A1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AC">
        <w:rPr>
          <w:rFonts w:ascii="Times New Roman" w:hAnsi="Times New Roman" w:cs="Times New Roman"/>
          <w:sz w:val="28"/>
          <w:szCs w:val="28"/>
        </w:rPr>
        <w:t>Головной исполнитель и исполнитель определяют в контрактах, заключаемых с исполнителями и другими исполнителями, обязательное условие об осуществлении расчетов с использованием отдельного счета, открытого в уполномоченном банке (п.</w:t>
      </w:r>
      <w:r w:rsidR="00D33078">
        <w:rPr>
          <w:rFonts w:ascii="Times New Roman" w:hAnsi="Times New Roman" w:cs="Times New Roman"/>
          <w:sz w:val="28"/>
          <w:szCs w:val="28"/>
        </w:rPr>
        <w:t xml:space="preserve"> </w:t>
      </w:r>
      <w:r w:rsidRPr="007A14AC">
        <w:rPr>
          <w:rFonts w:ascii="Times New Roman" w:hAnsi="Times New Roman" w:cs="Times New Roman"/>
          <w:sz w:val="28"/>
          <w:szCs w:val="28"/>
        </w:rPr>
        <w:t>6 ч.</w:t>
      </w:r>
      <w:r w:rsidR="00D33078">
        <w:rPr>
          <w:rFonts w:ascii="Times New Roman" w:hAnsi="Times New Roman" w:cs="Times New Roman"/>
          <w:sz w:val="28"/>
          <w:szCs w:val="28"/>
        </w:rPr>
        <w:t xml:space="preserve"> </w:t>
      </w:r>
      <w:r w:rsidRPr="007A14AC">
        <w:rPr>
          <w:rFonts w:ascii="Times New Roman" w:hAnsi="Times New Roman" w:cs="Times New Roman"/>
          <w:sz w:val="28"/>
          <w:szCs w:val="28"/>
        </w:rPr>
        <w:t>1, п.</w:t>
      </w:r>
      <w:r w:rsidR="00D33078">
        <w:rPr>
          <w:rFonts w:ascii="Times New Roman" w:hAnsi="Times New Roman" w:cs="Times New Roman"/>
          <w:sz w:val="28"/>
          <w:szCs w:val="28"/>
        </w:rPr>
        <w:t xml:space="preserve"> </w:t>
      </w:r>
      <w:r w:rsidRPr="007A14AC">
        <w:rPr>
          <w:rFonts w:ascii="Times New Roman" w:hAnsi="Times New Roman" w:cs="Times New Roman"/>
          <w:sz w:val="28"/>
          <w:szCs w:val="28"/>
        </w:rPr>
        <w:t>6 ч.</w:t>
      </w:r>
      <w:r w:rsidR="00D33078">
        <w:rPr>
          <w:rFonts w:ascii="Times New Roman" w:hAnsi="Times New Roman" w:cs="Times New Roman"/>
          <w:sz w:val="28"/>
          <w:szCs w:val="28"/>
        </w:rPr>
        <w:t xml:space="preserve"> </w:t>
      </w:r>
      <w:r w:rsidRPr="007A14AC">
        <w:rPr>
          <w:rFonts w:ascii="Times New Roman" w:hAnsi="Times New Roman" w:cs="Times New Roman"/>
          <w:sz w:val="28"/>
          <w:szCs w:val="28"/>
        </w:rPr>
        <w:t>2 ст. 8 Закона №275-ФЗ).</w:t>
      </w:r>
    </w:p>
    <w:p w:rsidR="00D57F2A" w:rsidRPr="007A14AC" w:rsidRDefault="00D57F2A" w:rsidP="007A1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AC">
        <w:rPr>
          <w:rFonts w:ascii="Times New Roman" w:hAnsi="Times New Roman" w:cs="Times New Roman"/>
          <w:sz w:val="28"/>
          <w:szCs w:val="28"/>
        </w:rPr>
        <w:t>При выполнении гособоронзаказа головной исполнитель и исполнитель используют для расчетов по контрактам только отдельные счета, открытые в уполномоченном банке другим исполнителям, с которыми у исполнителя заключены контракты, при наличии у исполнителей договоров о банковском сопровождении, заключенных с уполномоченным банком (п.7 ч.1 и п.7 ч.2 ст. 8 Закона №275-ФЗ).</w:t>
      </w:r>
    </w:p>
    <w:p w:rsidR="00D57F2A" w:rsidRPr="007A14AC" w:rsidRDefault="00D57F2A" w:rsidP="007A1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AC">
        <w:rPr>
          <w:rFonts w:ascii="Times New Roman" w:hAnsi="Times New Roman" w:cs="Times New Roman"/>
          <w:sz w:val="28"/>
          <w:szCs w:val="28"/>
        </w:rPr>
        <w:t>При этом</w:t>
      </w:r>
      <w:r w:rsidR="00D33078">
        <w:rPr>
          <w:rFonts w:ascii="Times New Roman" w:hAnsi="Times New Roman" w:cs="Times New Roman"/>
          <w:sz w:val="28"/>
          <w:szCs w:val="28"/>
        </w:rPr>
        <w:t>,</w:t>
      </w:r>
      <w:r w:rsidRPr="007A14AC">
        <w:rPr>
          <w:rFonts w:ascii="Times New Roman" w:hAnsi="Times New Roman" w:cs="Times New Roman"/>
          <w:sz w:val="28"/>
          <w:szCs w:val="28"/>
        </w:rPr>
        <w:t xml:space="preserve"> тот факт, что субподрядчик не открыл отдельный счет</w:t>
      </w:r>
      <w:r w:rsidR="007A14AC" w:rsidRPr="007A14AC">
        <w:rPr>
          <w:rFonts w:ascii="Times New Roman" w:hAnsi="Times New Roman" w:cs="Times New Roman"/>
          <w:sz w:val="28"/>
          <w:szCs w:val="28"/>
        </w:rPr>
        <w:t>, не может являться причиной освобождения подрядчика от необходимости перечисления денежных средств в счет оплаты выполненных работ, поскольку иное означало бы безвозмездное выполнение работ при отсутствии у истца отдельного счета, что недопустимо в правоотношениях сторон.</w:t>
      </w:r>
    </w:p>
    <w:p w:rsidR="007A14AC" w:rsidRPr="007A14AC" w:rsidRDefault="007A14AC" w:rsidP="007A1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AC">
        <w:rPr>
          <w:rFonts w:ascii="Times New Roman" w:hAnsi="Times New Roman" w:cs="Times New Roman"/>
          <w:sz w:val="28"/>
          <w:szCs w:val="28"/>
        </w:rPr>
        <w:t xml:space="preserve">Кроме того, по смыслу </w:t>
      </w:r>
      <w:proofErr w:type="spellStart"/>
      <w:r w:rsidRPr="007A14A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A14AC">
        <w:rPr>
          <w:rFonts w:ascii="Times New Roman" w:hAnsi="Times New Roman" w:cs="Times New Roman"/>
          <w:sz w:val="28"/>
          <w:szCs w:val="28"/>
        </w:rPr>
        <w:t>. «з» п.</w:t>
      </w:r>
      <w:r w:rsidR="00D33078">
        <w:rPr>
          <w:rFonts w:ascii="Times New Roman" w:hAnsi="Times New Roman" w:cs="Times New Roman"/>
          <w:sz w:val="28"/>
          <w:szCs w:val="28"/>
        </w:rPr>
        <w:t xml:space="preserve"> </w:t>
      </w:r>
      <w:r w:rsidRPr="007A14AC">
        <w:rPr>
          <w:rFonts w:ascii="Times New Roman" w:hAnsi="Times New Roman" w:cs="Times New Roman"/>
          <w:sz w:val="28"/>
          <w:szCs w:val="28"/>
        </w:rPr>
        <w:t>2 ч.</w:t>
      </w:r>
      <w:r w:rsidR="00D33078">
        <w:rPr>
          <w:rFonts w:ascii="Times New Roman" w:hAnsi="Times New Roman" w:cs="Times New Roman"/>
          <w:sz w:val="28"/>
          <w:szCs w:val="28"/>
        </w:rPr>
        <w:t xml:space="preserve"> </w:t>
      </w:r>
      <w:r w:rsidRPr="007A14AC">
        <w:rPr>
          <w:rFonts w:ascii="Times New Roman" w:hAnsi="Times New Roman" w:cs="Times New Roman"/>
          <w:sz w:val="28"/>
          <w:szCs w:val="28"/>
        </w:rPr>
        <w:t>1 ст. 8.3 Закона №275-ФЗ режим использования отдельного счета предусматривает списание денежных средств только на отдельный счет, за исключением списания денежных средств  с такого счета на иные банковские счета в це</w:t>
      </w:r>
      <w:bookmarkStart w:id="0" w:name="_GoBack"/>
      <w:bookmarkEnd w:id="0"/>
      <w:r w:rsidRPr="007A14AC">
        <w:rPr>
          <w:rFonts w:ascii="Times New Roman" w:hAnsi="Times New Roman" w:cs="Times New Roman"/>
          <w:sz w:val="28"/>
          <w:szCs w:val="28"/>
        </w:rPr>
        <w:t xml:space="preserve">лях оплаты головным исполнителем расходов на сумму не более 5 млн руб. в месяц и оплаты исполнителем расходов на сумму не более 3 млн руб. в месяц. Т.е. использование отдельного счета для расчета с субподрядчиком являлось бы необходимым только в том случае, если сумму платежа превысила бы </w:t>
      </w:r>
      <w:r w:rsidR="00D330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14AC">
        <w:rPr>
          <w:rFonts w:ascii="Times New Roman" w:hAnsi="Times New Roman" w:cs="Times New Roman"/>
          <w:sz w:val="28"/>
          <w:szCs w:val="28"/>
        </w:rPr>
        <w:t>3 млн руб.</w:t>
      </w:r>
    </w:p>
    <w:p w:rsidR="00D57F2A" w:rsidRDefault="00D57F2A"/>
    <w:sectPr w:rsidR="00D5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2A"/>
    <w:rsid w:val="007A14AC"/>
    <w:rsid w:val="0094187C"/>
    <w:rsid w:val="00D33078"/>
    <w:rsid w:val="00D5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97CF"/>
  <w15:chartTrackingRefBased/>
  <w15:docId w15:val="{C30CA82C-1EA7-4337-AB1B-B7F324FC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Ирина Александровна</dc:creator>
  <cp:keywords/>
  <dc:description/>
  <cp:lastModifiedBy>Артемова Ирина Александровна</cp:lastModifiedBy>
  <cp:revision>1</cp:revision>
  <dcterms:created xsi:type="dcterms:W3CDTF">2022-05-30T06:19:00Z</dcterms:created>
  <dcterms:modified xsi:type="dcterms:W3CDTF">2022-05-30T06:44:00Z</dcterms:modified>
</cp:coreProperties>
</file>