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58" w:rsidRDefault="00884B58" w:rsidP="00133854">
      <w:pPr>
        <w:widowControl w:val="0"/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  <w:bookmarkStart w:id="0" w:name="_GoBack"/>
      <w:bookmarkEnd w:id="0"/>
    </w:p>
    <w:p w:rsidR="00884B58" w:rsidRPr="00D70005" w:rsidRDefault="00884B58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АДМИНИСТРАЦИЯ  РУЗАЕВСКОГО</w:t>
      </w:r>
    </w:p>
    <w:p w:rsidR="00884B58" w:rsidRPr="00D70005" w:rsidRDefault="00884B58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МУНИЦИПАЛЬНОГО РАЙОНА</w:t>
      </w:r>
    </w:p>
    <w:p w:rsidR="00884B58" w:rsidRPr="00D70005" w:rsidRDefault="00884B58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РЕСПУБЛИКИ МОРДОВИЯ</w:t>
      </w:r>
    </w:p>
    <w:p w:rsidR="00884B58" w:rsidRPr="00D70005" w:rsidRDefault="00884B58" w:rsidP="001A2974">
      <w:pPr>
        <w:jc w:val="center"/>
        <w:rPr>
          <w:sz w:val="28"/>
          <w:szCs w:val="28"/>
        </w:rPr>
      </w:pPr>
    </w:p>
    <w:p w:rsidR="00884B58" w:rsidRPr="00D70005" w:rsidRDefault="00884B58" w:rsidP="001A2974">
      <w:pPr>
        <w:jc w:val="center"/>
        <w:rPr>
          <w:sz w:val="28"/>
          <w:szCs w:val="28"/>
        </w:rPr>
      </w:pPr>
    </w:p>
    <w:p w:rsidR="00884B58" w:rsidRPr="00D70005" w:rsidRDefault="00884B58" w:rsidP="001A2974">
      <w:pPr>
        <w:jc w:val="center"/>
        <w:rPr>
          <w:b/>
          <w:sz w:val="28"/>
          <w:szCs w:val="28"/>
        </w:rPr>
      </w:pPr>
      <w:r w:rsidRPr="00D70005">
        <w:rPr>
          <w:b/>
          <w:sz w:val="28"/>
          <w:szCs w:val="28"/>
        </w:rPr>
        <w:t>П О С Т А Н О В Л Е Н И Е</w:t>
      </w:r>
    </w:p>
    <w:p w:rsidR="00884B58" w:rsidRPr="00D70005" w:rsidRDefault="00884B58" w:rsidP="001A2974">
      <w:pPr>
        <w:jc w:val="center"/>
        <w:rPr>
          <w:b/>
          <w:sz w:val="28"/>
          <w:szCs w:val="28"/>
        </w:rPr>
      </w:pPr>
    </w:p>
    <w:p w:rsidR="00884B58" w:rsidRPr="00D70005" w:rsidRDefault="00884B58" w:rsidP="001A2974">
      <w:pPr>
        <w:tabs>
          <w:tab w:val="left" w:pos="8647"/>
        </w:tabs>
        <w:rPr>
          <w:sz w:val="28"/>
          <w:szCs w:val="28"/>
        </w:rPr>
      </w:pPr>
      <w:r>
        <w:rPr>
          <w:sz w:val="28"/>
          <w:szCs w:val="28"/>
        </w:rPr>
        <w:t xml:space="preserve"> 25.09. 2019г.</w:t>
      </w:r>
      <w:r>
        <w:rPr>
          <w:sz w:val="28"/>
          <w:szCs w:val="28"/>
        </w:rPr>
        <w:tab/>
        <w:t>№ 647</w:t>
      </w:r>
    </w:p>
    <w:p w:rsidR="00884B58" w:rsidRPr="00D70005" w:rsidRDefault="00884B58" w:rsidP="001A2974">
      <w:pPr>
        <w:rPr>
          <w:sz w:val="28"/>
          <w:szCs w:val="28"/>
        </w:rPr>
      </w:pPr>
    </w:p>
    <w:p w:rsidR="00884B58" w:rsidRPr="00D70005" w:rsidRDefault="00884B58" w:rsidP="001A2974">
      <w:pPr>
        <w:jc w:val="center"/>
        <w:rPr>
          <w:sz w:val="28"/>
          <w:szCs w:val="28"/>
        </w:rPr>
      </w:pPr>
      <w:r w:rsidRPr="00D70005">
        <w:rPr>
          <w:sz w:val="28"/>
          <w:szCs w:val="28"/>
        </w:rPr>
        <w:t>г. Рузаевка</w:t>
      </w:r>
    </w:p>
    <w:p w:rsidR="00884B58" w:rsidRDefault="00884B58" w:rsidP="00184DF2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B91042">
        <w:rPr>
          <w:rFonts w:ascii="Times New Roman" w:hAnsi="Times New Roman"/>
          <w:color w:val="000000"/>
          <w:sz w:val="28"/>
          <w:szCs w:val="28"/>
        </w:rPr>
        <w:t>О внесении изменений в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Pr="00184DF2">
        <w:t xml:space="preserve"> </w:t>
      </w:r>
      <w:r w:rsidRPr="00184DF2">
        <w:rPr>
          <w:rFonts w:ascii="Times New Roman" w:hAnsi="Times New Roman"/>
          <w:color w:val="000000"/>
          <w:sz w:val="28"/>
          <w:szCs w:val="28"/>
        </w:rPr>
        <w:t xml:space="preserve">администрации Рузаевского муниципального района Республики Мордовия от 04 апреля </w:t>
      </w:r>
      <w:smartTag w:uri="urn:schemas-microsoft-com:office:smarttags" w:element="metricconverter">
        <w:smartTagPr>
          <w:attr w:name="ProductID" w:val="2018 г"/>
        </w:smartTagPr>
        <w:r w:rsidRPr="00184DF2">
          <w:rPr>
            <w:rFonts w:ascii="Times New Roman" w:hAnsi="Times New Roman"/>
            <w:color w:val="000000"/>
            <w:sz w:val="28"/>
            <w:szCs w:val="28"/>
          </w:rPr>
          <w:t>2018 г</w:t>
        </w:r>
      </w:smartTag>
      <w:r w:rsidRPr="00184DF2">
        <w:rPr>
          <w:rFonts w:ascii="Times New Roman" w:hAnsi="Times New Roman"/>
          <w:color w:val="000000"/>
          <w:sz w:val="28"/>
          <w:szCs w:val="28"/>
        </w:rPr>
        <w:t>. № 274</w:t>
      </w:r>
    </w:p>
    <w:p w:rsidR="00884B58" w:rsidRDefault="00884B58" w:rsidP="00184DF2">
      <w:pPr>
        <w:pStyle w:val="Heading1"/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184DF2">
        <w:rPr>
          <w:rFonts w:ascii="Times New Roman" w:hAnsi="Times New Roman"/>
          <w:color w:val="000000"/>
          <w:sz w:val="28"/>
          <w:szCs w:val="28"/>
        </w:rPr>
        <w:t>Об утвер</w:t>
      </w:r>
      <w:r>
        <w:rPr>
          <w:rFonts w:ascii="Times New Roman" w:hAnsi="Times New Roman"/>
          <w:color w:val="000000"/>
          <w:sz w:val="28"/>
          <w:szCs w:val="28"/>
        </w:rPr>
        <w:t>ждении муниципальной программы «</w:t>
      </w:r>
      <w:r w:rsidRPr="00184DF2">
        <w:rPr>
          <w:rFonts w:ascii="Times New Roman" w:hAnsi="Times New Roman"/>
          <w:color w:val="000000"/>
          <w:sz w:val="28"/>
          <w:szCs w:val="28"/>
        </w:rPr>
        <w:t>Модернизация и реформирование жилищно-коммунального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хозяйства» на 2018 - 2020 годы» </w:t>
      </w:r>
      <w:r w:rsidRPr="00B910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4B58" w:rsidRPr="00184DF2" w:rsidRDefault="00884B58" w:rsidP="00184DF2"/>
    <w:p w:rsidR="00884B58" w:rsidRPr="007A7960" w:rsidRDefault="00884B58" w:rsidP="001A2974">
      <w:pPr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7A7960">
        <w:rPr>
          <w:sz w:val="28"/>
          <w:szCs w:val="28"/>
          <w:lang w:eastAsia="ar-SA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</w:t>
      </w:r>
      <w:r>
        <w:rPr>
          <w:sz w:val="28"/>
          <w:szCs w:val="28"/>
          <w:lang w:eastAsia="ar-SA"/>
        </w:rPr>
        <w:t>вия от 30 декабря</w:t>
      </w:r>
      <w:r w:rsidRPr="007A7960">
        <w:rPr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A7960">
          <w:rPr>
            <w:sz w:val="28"/>
            <w:szCs w:val="28"/>
            <w:lang w:eastAsia="ar-SA"/>
          </w:rPr>
          <w:t>2015 г</w:t>
        </w:r>
      </w:smartTag>
      <w:r w:rsidRPr="007A7960">
        <w:rPr>
          <w:sz w:val="28"/>
          <w:szCs w:val="28"/>
          <w:lang w:eastAsia="ar-SA"/>
        </w:rPr>
        <w:t>. №</w:t>
      </w:r>
      <w:r>
        <w:rPr>
          <w:sz w:val="28"/>
          <w:szCs w:val="28"/>
          <w:lang w:eastAsia="ar-SA"/>
        </w:rPr>
        <w:t xml:space="preserve"> </w:t>
      </w:r>
      <w:r w:rsidRPr="007A7960">
        <w:rPr>
          <w:sz w:val="28"/>
          <w:szCs w:val="28"/>
          <w:lang w:eastAsia="ar-SA"/>
        </w:rPr>
        <w:t>1868 администрация Рузаевского муниципального района п о с т а н о в л я е т:</w:t>
      </w:r>
    </w:p>
    <w:p w:rsidR="00884B58" w:rsidRPr="00D70005" w:rsidRDefault="00884B58" w:rsidP="00B91042">
      <w:pPr>
        <w:pStyle w:val="Heading1"/>
        <w:ind w:firstLine="709"/>
        <w:jc w:val="both"/>
        <w:rPr>
          <w:sz w:val="28"/>
          <w:szCs w:val="28"/>
        </w:rPr>
      </w:pPr>
      <w:r w:rsidRPr="00B91042">
        <w:rPr>
          <w:rFonts w:ascii="Times New Roman" w:hAnsi="Times New Roman"/>
          <w:b w:val="0"/>
          <w:sz w:val="28"/>
          <w:szCs w:val="28"/>
        </w:rPr>
        <w:t xml:space="preserve">1. Внести изменения в постановление администрации Рузаевского муниципального района Республики Мордовия от 04 апреля </w:t>
      </w:r>
      <w:smartTag w:uri="urn:schemas-microsoft-com:office:smarttags" w:element="metricconverter">
        <w:smartTagPr>
          <w:attr w:name="ProductID" w:val="2018 г"/>
        </w:smartTagPr>
        <w:r w:rsidRPr="00B91042">
          <w:rPr>
            <w:rFonts w:ascii="Times New Roman" w:hAnsi="Times New Roman"/>
            <w:b w:val="0"/>
            <w:sz w:val="28"/>
            <w:szCs w:val="28"/>
          </w:rPr>
          <w:t>2018 г</w:t>
        </w:r>
      </w:smartTag>
      <w:r w:rsidRPr="00B91042">
        <w:rPr>
          <w:rFonts w:ascii="Times New Roman" w:hAnsi="Times New Roman"/>
          <w:b w:val="0"/>
          <w:sz w:val="28"/>
          <w:szCs w:val="28"/>
        </w:rPr>
        <w:t>. № 274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84DF2">
        <w:rPr>
          <w:rFonts w:ascii="Times New Roman" w:hAnsi="Times New Roman"/>
          <w:b w:val="0"/>
          <w:sz w:val="28"/>
          <w:szCs w:val="28"/>
        </w:rPr>
        <w:t xml:space="preserve">«Об утверждении муниципальной программы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B91042">
        <w:rPr>
          <w:rFonts w:ascii="Times New Roman" w:hAnsi="Times New Roman"/>
          <w:b w:val="0"/>
          <w:sz w:val="28"/>
          <w:szCs w:val="28"/>
        </w:rPr>
        <w:t xml:space="preserve">Модернизация и реформирование </w:t>
      </w:r>
      <w:r>
        <w:rPr>
          <w:rFonts w:ascii="Times New Roman" w:hAnsi="Times New Roman"/>
          <w:b w:val="0"/>
          <w:sz w:val="28"/>
          <w:szCs w:val="28"/>
        </w:rPr>
        <w:t>жилищно-коммунального хозяйства»</w:t>
      </w:r>
      <w:r w:rsidRPr="00B91042">
        <w:rPr>
          <w:rFonts w:ascii="Times New Roman" w:hAnsi="Times New Roman"/>
          <w:b w:val="0"/>
          <w:sz w:val="28"/>
          <w:szCs w:val="28"/>
        </w:rPr>
        <w:t xml:space="preserve"> на 2018 - 2020 годы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91042">
        <w:rPr>
          <w:rFonts w:ascii="Times New Roman" w:hAnsi="Times New Roman"/>
          <w:b w:val="0"/>
          <w:sz w:val="28"/>
          <w:szCs w:val="28"/>
        </w:rPr>
        <w:t>,  следующего содержания:</w:t>
      </w:r>
    </w:p>
    <w:p w:rsidR="00884B58" w:rsidRPr="00D70005" w:rsidRDefault="00884B58" w:rsidP="001A2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в наименовании слова  «на 2018</w:t>
      </w:r>
      <w:r w:rsidRPr="00D70005">
        <w:rPr>
          <w:sz w:val="28"/>
          <w:szCs w:val="28"/>
        </w:rPr>
        <w:t>-20</w:t>
      </w:r>
      <w:r>
        <w:rPr>
          <w:sz w:val="28"/>
          <w:szCs w:val="28"/>
        </w:rPr>
        <w:t>20 годы» заменить словами «на 2018-2021</w:t>
      </w:r>
      <w:r w:rsidRPr="00D70005">
        <w:rPr>
          <w:sz w:val="28"/>
          <w:szCs w:val="28"/>
        </w:rPr>
        <w:t xml:space="preserve"> годы»;</w:t>
      </w:r>
    </w:p>
    <w:p w:rsidR="00884B58" w:rsidRPr="00D70005" w:rsidRDefault="00884B58" w:rsidP="001A29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в пункте 1 слова «на 2018</w:t>
      </w:r>
      <w:r w:rsidRPr="00D70005">
        <w:rPr>
          <w:sz w:val="28"/>
          <w:szCs w:val="28"/>
        </w:rPr>
        <w:t>-20</w:t>
      </w:r>
      <w:r>
        <w:rPr>
          <w:sz w:val="28"/>
          <w:szCs w:val="28"/>
        </w:rPr>
        <w:t>20 годы» заменить словами «на 2018 – 2021</w:t>
      </w:r>
      <w:r w:rsidRPr="00D70005">
        <w:rPr>
          <w:sz w:val="28"/>
          <w:szCs w:val="28"/>
        </w:rPr>
        <w:t xml:space="preserve"> годы»;</w:t>
      </w:r>
    </w:p>
    <w:p w:rsidR="00884B58" w:rsidRPr="00B91042" w:rsidRDefault="00884B58" w:rsidP="00B91042">
      <w:pPr>
        <w:pStyle w:val="Heading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B91042">
        <w:rPr>
          <w:rFonts w:ascii="Times New Roman" w:hAnsi="Times New Roman"/>
          <w:b w:val="0"/>
          <w:sz w:val="28"/>
          <w:szCs w:val="28"/>
        </w:rPr>
        <w:t>1.3 Муниципальную программу «Модернизация и реформирование жилищно-коммунального хозяйства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B91042">
        <w:rPr>
          <w:rFonts w:ascii="Times New Roman" w:hAnsi="Times New Roman"/>
          <w:b w:val="0"/>
          <w:sz w:val="28"/>
          <w:szCs w:val="28"/>
        </w:rPr>
        <w:t xml:space="preserve"> на 2018 - 2020 годы» изложить в прилагаемой редакции.</w:t>
      </w:r>
    </w:p>
    <w:p w:rsidR="00884B58" w:rsidRPr="00D70005" w:rsidRDefault="00884B58" w:rsidP="001A2974">
      <w:pPr>
        <w:pStyle w:val="ListParagraph"/>
        <w:widowControl/>
        <w:autoSpaceDE/>
        <w:autoSpaceDN/>
        <w:adjustRightInd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Pr="00D700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D7000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ис</w:t>
      </w:r>
      <w:r w:rsidRPr="00D70005">
        <w:rPr>
          <w:bCs/>
          <w:sz w:val="28"/>
          <w:szCs w:val="28"/>
        </w:rPr>
        <w:t>полнения настоящего постановления возложить на заместителя Главы Рузаевского муниципального района по строительству, архитектуре и коммунальному хозяйству А.Н. Юлина.</w:t>
      </w:r>
    </w:p>
    <w:p w:rsidR="00884B58" w:rsidRPr="00D70005" w:rsidRDefault="00884B58" w:rsidP="001A2974">
      <w:pPr>
        <w:pStyle w:val="BodyTextIndent"/>
        <w:tabs>
          <w:tab w:val="left" w:pos="567"/>
          <w:tab w:val="left" w:pos="9360"/>
        </w:tabs>
        <w:spacing w:after="0"/>
        <w:ind w:left="0" w:right="-5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Pr="00D70005">
        <w:rPr>
          <w:sz w:val="28"/>
          <w:szCs w:val="28"/>
        </w:rPr>
        <w:t xml:space="preserve">. </w:t>
      </w:r>
      <w:r w:rsidRPr="00164FAE">
        <w:rPr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sz w:val="28"/>
          <w:szCs w:val="28"/>
          <w:lang w:eastAsia="ar-SA"/>
        </w:rPr>
        <w:t>после</w:t>
      </w:r>
      <w:r w:rsidRPr="00164FAE">
        <w:rPr>
          <w:sz w:val="28"/>
          <w:szCs w:val="28"/>
          <w:lang w:eastAsia="ar-SA"/>
        </w:rPr>
        <w:t xml:space="preserve"> его 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 и подлежит размещению в закрытой части портала государственной автоматизированной системы «Управление».</w:t>
      </w:r>
      <w:r>
        <w:rPr>
          <w:sz w:val="28"/>
          <w:szCs w:val="28"/>
        </w:rPr>
        <w:t xml:space="preserve"> </w:t>
      </w:r>
    </w:p>
    <w:p w:rsidR="00884B58" w:rsidRPr="00D70005" w:rsidRDefault="00884B58" w:rsidP="001A2974">
      <w:pPr>
        <w:ind w:firstLine="567"/>
        <w:jc w:val="center"/>
        <w:rPr>
          <w:sz w:val="28"/>
          <w:szCs w:val="28"/>
        </w:rPr>
      </w:pPr>
    </w:p>
    <w:p w:rsidR="00884B58" w:rsidRDefault="00884B58" w:rsidP="001A2974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Глава Рузаевского </w:t>
      </w:r>
    </w:p>
    <w:p w:rsidR="00884B58" w:rsidRDefault="00884B58" w:rsidP="001A297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70005">
        <w:rPr>
          <w:sz w:val="28"/>
          <w:szCs w:val="28"/>
        </w:rPr>
        <w:t xml:space="preserve">униципального района                                                </w:t>
      </w:r>
      <w:r>
        <w:rPr>
          <w:sz w:val="28"/>
          <w:szCs w:val="28"/>
        </w:rPr>
        <w:t xml:space="preserve">                      </w:t>
      </w:r>
      <w:r w:rsidRPr="00D70005">
        <w:rPr>
          <w:sz w:val="28"/>
          <w:szCs w:val="28"/>
        </w:rPr>
        <w:t xml:space="preserve">В.Ю. Кормилицын     </w:t>
      </w:r>
    </w:p>
    <w:p w:rsidR="00884B58" w:rsidRDefault="00884B58" w:rsidP="001A2974">
      <w:pPr>
        <w:jc w:val="both"/>
        <w:rPr>
          <w:sz w:val="28"/>
          <w:szCs w:val="28"/>
        </w:rPr>
      </w:pPr>
      <w:r w:rsidRPr="00D70005">
        <w:rPr>
          <w:sz w:val="28"/>
          <w:szCs w:val="28"/>
        </w:rPr>
        <w:t xml:space="preserve"> </w:t>
      </w:r>
    </w:p>
    <w:p w:rsidR="00884B58" w:rsidRPr="00E65D79" w:rsidRDefault="00884B58" w:rsidP="001A2974">
      <w:pPr>
        <w:jc w:val="both"/>
        <w:rPr>
          <w:sz w:val="28"/>
          <w:szCs w:val="28"/>
        </w:rPr>
      </w:pPr>
    </w:p>
    <w:p w:rsidR="00884B58" w:rsidRDefault="00884B58" w:rsidP="001A29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4B58" w:rsidRDefault="00884B58" w:rsidP="001A297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884B58" w:rsidRPr="007610EF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 xml:space="preserve">Приложение </w:t>
      </w:r>
    </w:p>
    <w:p w:rsidR="00884B58" w:rsidRPr="007610EF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 xml:space="preserve">к постановлению администрации </w:t>
      </w:r>
    </w:p>
    <w:p w:rsidR="00884B58" w:rsidRPr="007610EF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</w:rPr>
      </w:pPr>
      <w:r w:rsidRPr="007610EF">
        <w:rPr>
          <w:color w:val="auto"/>
          <w:kern w:val="0"/>
        </w:rPr>
        <w:t>Рузаевского муниципального района</w:t>
      </w:r>
    </w:p>
    <w:p w:rsidR="00884B58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ind w:left="6379"/>
        <w:rPr>
          <w:color w:val="auto"/>
          <w:kern w:val="0"/>
          <w:sz w:val="28"/>
          <w:szCs w:val="28"/>
        </w:rPr>
      </w:pPr>
      <w:r w:rsidRPr="007610EF">
        <w:rPr>
          <w:color w:val="auto"/>
          <w:kern w:val="0"/>
        </w:rPr>
        <w:t xml:space="preserve">от </w:t>
      </w:r>
      <w:r>
        <w:rPr>
          <w:color w:val="auto"/>
          <w:kern w:val="0"/>
        </w:rPr>
        <w:t>25 сентября   2019</w:t>
      </w:r>
      <w:r>
        <w:rPr>
          <w:color w:val="auto"/>
          <w:kern w:val="0"/>
          <w:sz w:val="28"/>
          <w:szCs w:val="28"/>
        </w:rPr>
        <w:t xml:space="preserve"> </w:t>
      </w:r>
      <w:r>
        <w:rPr>
          <w:color w:val="auto"/>
          <w:kern w:val="0"/>
        </w:rPr>
        <w:t>№  647</w:t>
      </w:r>
    </w:p>
    <w:p w:rsidR="00884B58" w:rsidRDefault="00884B58" w:rsidP="00027377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jc w:val="center"/>
        <w:rPr>
          <w:color w:val="auto"/>
          <w:kern w:val="0"/>
          <w:sz w:val="28"/>
          <w:szCs w:val="28"/>
        </w:rPr>
      </w:pP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МУНИЦИПАЛЬНАЯ ПРОГРАММА</w:t>
      </w: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b/>
          <w:bCs/>
          <w:kern w:val="0"/>
        </w:rPr>
        <w:t>«</w:t>
      </w:r>
      <w:r>
        <w:rPr>
          <w:b/>
          <w:bCs/>
          <w:kern w:val="0"/>
        </w:rPr>
        <w:t>МОДЕРНИЗАЦИЯ И РЕФОРМИРОВАНИЕ ЖИЛИЩНО-КОММУНАЛЬНОГО ХОЗЯЙСТВА» НА 2018</w:t>
      </w:r>
      <w:r w:rsidRPr="00965653">
        <w:rPr>
          <w:b/>
          <w:bCs/>
          <w:kern w:val="0"/>
        </w:rPr>
        <w:t>– 20</w:t>
      </w:r>
      <w:r>
        <w:rPr>
          <w:b/>
          <w:bCs/>
          <w:kern w:val="0"/>
        </w:rPr>
        <w:t>21</w:t>
      </w:r>
      <w:r w:rsidRPr="00965653">
        <w:rPr>
          <w:b/>
          <w:bCs/>
          <w:kern w:val="0"/>
        </w:rPr>
        <w:t xml:space="preserve"> </w:t>
      </w:r>
      <w:r>
        <w:rPr>
          <w:b/>
          <w:bCs/>
          <w:kern w:val="0"/>
        </w:rPr>
        <w:t>ГОДЫ</w:t>
      </w:r>
    </w:p>
    <w:p w:rsidR="00884B58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Паспорт</w:t>
      </w:r>
      <w:r>
        <w:rPr>
          <w:kern w:val="0"/>
        </w:rPr>
        <w:t xml:space="preserve"> </w:t>
      </w:r>
      <w:r w:rsidRPr="00965653">
        <w:rPr>
          <w:kern w:val="0"/>
        </w:rPr>
        <w:t>Муниципальной программы</w:t>
      </w:r>
    </w:p>
    <w:p w:rsidR="00884B58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  <w:r w:rsidRPr="00965653">
        <w:rPr>
          <w:kern w:val="0"/>
        </w:rPr>
        <w:t>«</w:t>
      </w:r>
      <w:r>
        <w:rPr>
          <w:kern w:val="0"/>
        </w:rPr>
        <w:t>Модернизация и реформирование жилищно-коммунального хозяйства» на</w:t>
      </w:r>
      <w:r w:rsidRPr="00965653">
        <w:rPr>
          <w:kern w:val="0"/>
        </w:rPr>
        <w:t xml:space="preserve"> 201</w:t>
      </w:r>
      <w:r>
        <w:rPr>
          <w:kern w:val="0"/>
        </w:rPr>
        <w:t>8</w:t>
      </w:r>
      <w:r w:rsidRPr="00965653">
        <w:rPr>
          <w:kern w:val="0"/>
        </w:rPr>
        <w:t>- 20</w:t>
      </w:r>
      <w:r>
        <w:rPr>
          <w:kern w:val="0"/>
        </w:rPr>
        <w:t>21</w:t>
      </w:r>
      <w:r w:rsidRPr="00965653">
        <w:rPr>
          <w:kern w:val="0"/>
        </w:rPr>
        <w:t xml:space="preserve"> годы»</w:t>
      </w:r>
    </w:p>
    <w:p w:rsidR="00884B58" w:rsidRPr="00965653" w:rsidRDefault="00884B58" w:rsidP="00027377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kern w:val="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02"/>
        <w:gridCol w:w="6804"/>
      </w:tblGrid>
      <w:tr w:rsidR="00884B58" w:rsidRPr="00965653" w:rsidTr="00357EDC">
        <w:trPr>
          <w:trHeight w:val="86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Наименование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B91042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 w:rsidRPr="00965653">
              <w:rPr>
                <w:kern w:val="0"/>
              </w:rPr>
              <w:t>Муниципальная программа «</w:t>
            </w:r>
            <w:r>
              <w:rPr>
                <w:kern w:val="0"/>
              </w:rPr>
              <w:t>Модернизация и реформирование жилищно-коммунального хозяйства»</w:t>
            </w:r>
            <w:r w:rsidRPr="00965653">
              <w:rPr>
                <w:kern w:val="0"/>
              </w:rPr>
              <w:t xml:space="preserve"> на 201</w:t>
            </w:r>
            <w:r>
              <w:rPr>
                <w:kern w:val="0"/>
              </w:rPr>
              <w:t>8</w:t>
            </w:r>
            <w:r w:rsidRPr="00965653">
              <w:rPr>
                <w:kern w:val="0"/>
              </w:rPr>
              <w:t xml:space="preserve"> - 20</w:t>
            </w:r>
            <w:r>
              <w:rPr>
                <w:kern w:val="0"/>
              </w:rPr>
              <w:t xml:space="preserve">22 годы </w:t>
            </w:r>
            <w:r w:rsidRPr="00965653">
              <w:rPr>
                <w:kern w:val="0"/>
              </w:rPr>
              <w:t>(далее - Программа)</w:t>
            </w:r>
          </w:p>
        </w:tc>
      </w:tr>
      <w:tr w:rsidR="00884B58" w:rsidRPr="00965653" w:rsidTr="00357EDC">
        <w:trPr>
          <w:trHeight w:val="561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Основание для разработки</w:t>
            </w:r>
          </w:p>
        </w:tc>
        <w:tc>
          <w:tcPr>
            <w:tcW w:w="6804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 xml:space="preserve">Постановление администрации Рузаевского муниципального района от « 30 » декабря 2015г. №1868 </w:t>
            </w:r>
            <w:r w:rsidRPr="00096233">
              <w:rPr>
                <w:kern w:val="0"/>
              </w:rPr>
              <w:t>"Об утверждении Порядка разработки, реализации и оценки эффективности муниципальных программ Рузаевского муниципального района Республики Мордовия</w:t>
            </w:r>
            <w:r>
              <w:rPr>
                <w:kern w:val="0"/>
              </w:rPr>
              <w:t>»</w:t>
            </w:r>
          </w:p>
        </w:tc>
      </w:tr>
      <w:tr w:rsidR="00884B58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З</w:t>
            </w:r>
            <w:r w:rsidRPr="00965653">
              <w:rPr>
                <w:kern w:val="0"/>
              </w:rPr>
              <w:t>аказчик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  <w:r>
              <w:rPr>
                <w:kern w:val="0"/>
              </w:rPr>
              <w:t>Администрация Рузаевского</w:t>
            </w:r>
            <w:r w:rsidRPr="00965653">
              <w:rPr>
                <w:kern w:val="0"/>
              </w:rPr>
              <w:t xml:space="preserve"> муниципального района</w:t>
            </w:r>
          </w:p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kern w:val="0"/>
              </w:rPr>
            </w:pPr>
          </w:p>
        </w:tc>
      </w:tr>
      <w:tr w:rsidR="00884B58" w:rsidRPr="00965653" w:rsidTr="00357EDC">
        <w:trPr>
          <w:trHeight w:val="523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kern w:val="0"/>
              </w:rPr>
              <w:t>Разработчик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273BEC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Управление жилищно-коммунального хозяйства и транспортного обслуживания администрации Рузаевского муниципального района</w:t>
            </w:r>
          </w:p>
        </w:tc>
      </w:tr>
      <w:tr w:rsidR="00884B58" w:rsidRPr="00965653" w:rsidTr="00357EDC">
        <w:trPr>
          <w:trHeight w:val="275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Срок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B91042">
            <w:pPr>
              <w:widowControl w:val="0"/>
              <w:suppressAutoHyphens w:val="0"/>
              <w:autoSpaceDE w:val="0"/>
              <w:autoSpaceDN w:val="0"/>
              <w:adjustRightInd w:val="0"/>
              <w:ind w:left="102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2018-202</w:t>
            </w:r>
            <w:r>
              <w:rPr>
                <w:color w:val="auto"/>
                <w:kern w:val="0"/>
              </w:rPr>
              <w:t>1</w:t>
            </w:r>
            <w:r w:rsidRPr="00E5792D">
              <w:rPr>
                <w:color w:val="auto"/>
                <w:kern w:val="0"/>
              </w:rPr>
              <w:t xml:space="preserve"> годы</w:t>
            </w:r>
          </w:p>
        </w:tc>
      </w:tr>
      <w:tr w:rsidR="00884B58" w:rsidRPr="00965653" w:rsidTr="00357EDC">
        <w:trPr>
          <w:trHeight w:val="1124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Цели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E5792D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ind w:left="244" w:hanging="244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повышение уровня надежности предоставления коммунальных услуг организациями жилищно-коммунального хозяйства</w:t>
            </w:r>
          </w:p>
        </w:tc>
      </w:tr>
      <w:tr w:rsidR="00884B58" w:rsidRPr="00965653" w:rsidTr="00357EDC">
        <w:trPr>
          <w:trHeight w:val="1410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 w:rsidRPr="00965653">
              <w:rPr>
                <w:kern w:val="0"/>
              </w:rPr>
              <w:t>Задачи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E5792D" w:rsidRDefault="00884B58" w:rsidP="00027377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увеличение объема частных инвестиций, привлеченных в сферу жилищно-коммунального хозяйства;</w:t>
            </w:r>
          </w:p>
          <w:p w:rsidR="00884B58" w:rsidRPr="00E5792D" w:rsidRDefault="00884B58" w:rsidP="00027377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снижение объемов потерь и количества аварий (инцидентов) при производстве, транспортировке и распределении коммунальных ресурсов;</w:t>
            </w:r>
          </w:p>
          <w:p w:rsidR="00884B58" w:rsidRPr="00E5792D" w:rsidRDefault="00884B58" w:rsidP="00225FD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снижение износа коммунальной инфраструктуры;</w:t>
            </w:r>
          </w:p>
          <w:p w:rsidR="00884B58" w:rsidRPr="009C2DF9" w:rsidRDefault="00884B58" w:rsidP="00225FD9">
            <w:pPr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ind w:left="244" w:hanging="244"/>
              <w:jc w:val="both"/>
              <w:rPr>
                <w:color w:val="auto"/>
                <w:kern w:val="0"/>
              </w:rPr>
            </w:pPr>
            <w:r w:rsidRPr="00E5792D">
              <w:rPr>
                <w:color w:val="auto"/>
                <w:kern w:val="0"/>
              </w:rPr>
              <w:t>снижение энергопотребления производителями энергоресурсов</w:t>
            </w:r>
          </w:p>
        </w:tc>
      </w:tr>
      <w:tr w:rsidR="00884B58" w:rsidRPr="00965653" w:rsidTr="00357EDC">
        <w:trPr>
          <w:trHeight w:val="97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225F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Целевые индикаторы и показатели П</w:t>
            </w:r>
            <w:r w:rsidRPr="00965653">
              <w:rPr>
                <w:kern w:val="0"/>
              </w:rPr>
              <w:t>рограмм</w:t>
            </w:r>
            <w:r>
              <w:rPr>
                <w:kern w:val="0"/>
              </w:rPr>
              <w:t>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3F2DC0" w:rsidRDefault="00884B58" w:rsidP="003F2DC0">
            <w:pPr>
              <w:pStyle w:val="a1"/>
              <w:numPr>
                <w:ilvl w:val="0"/>
                <w:numId w:val="34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объем потерь ресурсов в централизованных системах тепло-, водоснабжения и водоотведения;</w:t>
            </w:r>
          </w:p>
          <w:p w:rsidR="00884B58" w:rsidRPr="003F2DC0" w:rsidRDefault="00884B58" w:rsidP="003F2DC0">
            <w:pPr>
              <w:pStyle w:val="a1"/>
              <w:numPr>
                <w:ilvl w:val="0"/>
                <w:numId w:val="34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коммунальных ресурсов;</w:t>
            </w:r>
          </w:p>
          <w:p w:rsidR="00884B58" w:rsidRPr="003F2DC0" w:rsidRDefault="00884B58" w:rsidP="003F2DC0">
            <w:pPr>
              <w:pStyle w:val="a1"/>
              <w:numPr>
                <w:ilvl w:val="0"/>
                <w:numId w:val="34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объем привлеченных заемных средств на развитие и модернизацию системы коммунальной инфраструктуры;</w:t>
            </w:r>
          </w:p>
          <w:p w:rsidR="00884B58" w:rsidRPr="003F2DC0" w:rsidRDefault="00884B58" w:rsidP="003F2DC0">
            <w:pPr>
              <w:pStyle w:val="formattext"/>
              <w:numPr>
                <w:ilvl w:val="0"/>
                <w:numId w:val="34"/>
              </w:numPr>
              <w:tabs>
                <w:tab w:val="left" w:pos="386"/>
              </w:tabs>
              <w:spacing w:before="0" w:beforeAutospacing="0" w:after="0" w:afterAutospacing="0"/>
              <w:ind w:left="386"/>
            </w:pPr>
            <w:bookmarkStart w:id="1" w:name="sub_2074"/>
            <w:r w:rsidRPr="003F2DC0">
              <w:t>износ коммунальной инфраструктуры</w:t>
            </w:r>
            <w:bookmarkEnd w:id="1"/>
          </w:p>
        </w:tc>
      </w:tr>
      <w:tr w:rsidR="00884B58" w:rsidRPr="00965653" w:rsidTr="00357EDC">
        <w:trPr>
          <w:trHeight w:val="307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Объемы и источники</w:t>
            </w:r>
            <w:r>
              <w:rPr>
                <w:kern w:val="0"/>
              </w:rPr>
              <w:t xml:space="preserve"> </w:t>
            </w:r>
            <w:r w:rsidRPr="00965653">
              <w:rPr>
                <w:kern w:val="0"/>
              </w:rPr>
              <w:t>финансирования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197F2D">
              <w:rPr>
                <w:kern w:val="0"/>
              </w:rPr>
              <w:t xml:space="preserve">Общая </w:t>
            </w:r>
            <w:r>
              <w:rPr>
                <w:kern w:val="0"/>
              </w:rPr>
              <w:t xml:space="preserve">стоимость </w:t>
            </w:r>
            <w:r w:rsidRPr="00197F2D">
              <w:rPr>
                <w:kern w:val="0"/>
              </w:rPr>
              <w:t>мероприятий программы</w:t>
            </w:r>
            <w:r>
              <w:rPr>
                <w:kern w:val="0"/>
              </w:rPr>
              <w:t xml:space="preserve"> в 2018-2021 годах – </w:t>
            </w:r>
            <w:r>
              <w:rPr>
                <w:color w:val="auto"/>
                <w:kern w:val="0"/>
              </w:rPr>
              <w:t>923</w:t>
            </w:r>
            <w:r w:rsidRPr="00B73E06">
              <w:rPr>
                <w:color w:val="auto"/>
                <w:kern w:val="0"/>
              </w:rPr>
              <w:t> </w:t>
            </w:r>
            <w:r>
              <w:rPr>
                <w:color w:val="auto"/>
                <w:kern w:val="0"/>
              </w:rPr>
              <w:t>938</w:t>
            </w:r>
            <w:r w:rsidRPr="00B73E06">
              <w:rPr>
                <w:color w:val="auto"/>
                <w:kern w:val="0"/>
              </w:rPr>
              <w:t>,05</w:t>
            </w:r>
            <w:r>
              <w:rPr>
                <w:kern w:val="0"/>
              </w:rPr>
              <w:t xml:space="preserve"> тыс. рублей являющимися инвестиционными средствами </w:t>
            </w:r>
          </w:p>
          <w:p w:rsidR="00884B58" w:rsidRPr="00184DF2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</w:p>
          <w:p w:rsidR="00884B58" w:rsidRPr="00965653" w:rsidRDefault="00884B58" w:rsidP="00357EDC">
            <w:pPr>
              <w:widowControl w:val="0"/>
              <w:suppressAutoHyphens w:val="0"/>
              <w:autoSpaceDE w:val="0"/>
              <w:autoSpaceDN w:val="0"/>
              <w:adjustRightInd w:val="0"/>
              <w:ind w:left="102" w:firstLine="284"/>
              <w:rPr>
                <w:kern w:val="0"/>
              </w:rPr>
            </w:pPr>
            <w:r w:rsidRPr="00197F2D">
              <w:rPr>
                <w:color w:val="auto"/>
                <w:kern w:val="0"/>
              </w:rPr>
              <w:t>Объемы финансирования Программы носят прогнозный характер и подлежат ежегодной корректировке с учетом возможностей бюджетов разных уровней</w:t>
            </w:r>
            <w:r>
              <w:rPr>
                <w:color w:val="auto"/>
                <w:kern w:val="0"/>
              </w:rPr>
              <w:t>.</w:t>
            </w:r>
          </w:p>
        </w:tc>
      </w:tr>
      <w:tr w:rsidR="00884B58" w:rsidRPr="00965653" w:rsidTr="00357EDC">
        <w:trPr>
          <w:trHeight w:val="2316"/>
        </w:trPr>
        <w:tc>
          <w:tcPr>
            <w:tcW w:w="34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965653" w:rsidRDefault="00884B58" w:rsidP="0088070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</w:rPr>
            </w:pPr>
            <w:r w:rsidRPr="00965653">
              <w:rPr>
                <w:kern w:val="0"/>
              </w:rPr>
              <w:t>Ожидаемые результаты реализации Программы</w:t>
            </w:r>
          </w:p>
        </w:tc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4B58" w:rsidRPr="003F2DC0" w:rsidRDefault="00884B58" w:rsidP="003F2DC0">
            <w:pPr>
              <w:pStyle w:val="a1"/>
              <w:numPr>
                <w:ilvl w:val="0"/>
                <w:numId w:val="35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объем потерь коммунальных ресурсов в централизованных системах тепло-, водоснабжения,</w:t>
            </w:r>
            <w:r>
              <w:rPr>
                <w:rFonts w:ascii="Times New Roman" w:hAnsi="Times New Roman" w:cs="Times New Roman"/>
              </w:rPr>
              <w:t xml:space="preserve"> водоотведения уменьшится к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Times New Roman" w:hAnsi="Times New Roman" w:cs="Times New Roman"/>
                </w:rPr>
                <w:t>2021</w:t>
              </w:r>
              <w:r w:rsidRPr="003F2DC0">
                <w:rPr>
                  <w:rFonts w:ascii="Times New Roman" w:hAnsi="Times New Roman" w:cs="Times New Roman"/>
                </w:rPr>
                <w:t> г</w:t>
              </w:r>
            </w:smartTag>
            <w:r w:rsidRPr="003F2DC0">
              <w:rPr>
                <w:rFonts w:ascii="Times New Roman" w:hAnsi="Times New Roman" w:cs="Times New Roman"/>
              </w:rPr>
              <w:t>. на 10</w:t>
            </w:r>
            <w:r>
              <w:rPr>
                <w:rFonts w:ascii="Times New Roman" w:hAnsi="Times New Roman" w:cs="Times New Roman"/>
              </w:rPr>
              <w:t xml:space="preserve">,0% по сравнению с уровнем 2018 </w:t>
            </w:r>
            <w:r w:rsidRPr="003F2DC0">
              <w:rPr>
                <w:rFonts w:ascii="Times New Roman" w:hAnsi="Times New Roman" w:cs="Times New Roman"/>
              </w:rPr>
              <w:t>года;</w:t>
            </w:r>
          </w:p>
          <w:p w:rsidR="00884B58" w:rsidRPr="003F2DC0" w:rsidRDefault="00884B58" w:rsidP="003F2DC0">
            <w:pPr>
              <w:pStyle w:val="a1"/>
              <w:numPr>
                <w:ilvl w:val="0"/>
                <w:numId w:val="35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количество аварий и инцидентов при производстве, транспортировке и распределении коммуна</w:t>
            </w:r>
            <w:r>
              <w:rPr>
                <w:rFonts w:ascii="Times New Roman" w:hAnsi="Times New Roman" w:cs="Times New Roman"/>
              </w:rPr>
              <w:t xml:space="preserve">льных ресурсов уменьшится к </w:t>
            </w:r>
            <w:smartTag w:uri="urn:schemas-microsoft-com:office:smarttags" w:element="metricconverter">
              <w:smartTagPr>
                <w:attr w:name="ProductID" w:val="2021 г"/>
              </w:smartTagPr>
              <w:r>
                <w:rPr>
                  <w:rFonts w:ascii="Times New Roman" w:hAnsi="Times New Roman" w:cs="Times New Roman"/>
                </w:rPr>
                <w:t>2021</w:t>
              </w:r>
              <w:r w:rsidRPr="003F2DC0">
                <w:rPr>
                  <w:rFonts w:ascii="Times New Roman" w:hAnsi="Times New Roman" w:cs="Times New Roman"/>
                </w:rPr>
                <w:t> г</w:t>
              </w:r>
            </w:smartTag>
            <w:r w:rsidRPr="003F2DC0">
              <w:rPr>
                <w:rFonts w:ascii="Times New Roman" w:hAnsi="Times New Roman" w:cs="Times New Roman"/>
              </w:rPr>
              <w:t xml:space="preserve">. на </w:t>
            </w:r>
            <w:r>
              <w:rPr>
                <w:rFonts w:ascii="Times New Roman" w:hAnsi="Times New Roman" w:cs="Times New Roman"/>
              </w:rPr>
              <w:t>8,0% по сравнению с уровнем 2018</w:t>
            </w:r>
            <w:r w:rsidRPr="003F2DC0">
              <w:rPr>
                <w:rFonts w:ascii="Times New Roman" w:hAnsi="Times New Roman" w:cs="Times New Roman"/>
              </w:rPr>
              <w:t xml:space="preserve"> года;</w:t>
            </w:r>
          </w:p>
          <w:p w:rsidR="00884B58" w:rsidRPr="003F2DC0" w:rsidRDefault="00884B58" w:rsidP="003F2DC0">
            <w:pPr>
              <w:pStyle w:val="a1"/>
              <w:numPr>
                <w:ilvl w:val="0"/>
                <w:numId w:val="35"/>
              </w:numPr>
              <w:tabs>
                <w:tab w:val="left" w:pos="386"/>
              </w:tabs>
              <w:ind w:left="386"/>
              <w:rPr>
                <w:rFonts w:ascii="Times New Roman" w:hAnsi="Times New Roman" w:cs="Times New Roman"/>
              </w:rPr>
            </w:pPr>
            <w:r w:rsidRPr="003F2DC0">
              <w:rPr>
                <w:rFonts w:ascii="Times New Roman" w:hAnsi="Times New Roman" w:cs="Times New Roman"/>
              </w:rPr>
              <w:t>привлечение заемных средств в жилищно-комм</w:t>
            </w:r>
            <w:r>
              <w:rPr>
                <w:rFonts w:ascii="Times New Roman" w:hAnsi="Times New Roman" w:cs="Times New Roman"/>
              </w:rPr>
              <w:t>унальное хозяйство в 2018 - 2021</w:t>
            </w:r>
            <w:r w:rsidRPr="003F2DC0">
              <w:rPr>
                <w:rFonts w:ascii="Times New Roman" w:hAnsi="Times New Roman" w:cs="Times New Roman"/>
              </w:rPr>
              <w:t xml:space="preserve"> годах составит не менее </w:t>
            </w:r>
            <w:r w:rsidRPr="005D7F43">
              <w:rPr>
                <w:rFonts w:ascii="Times New Roman" w:hAnsi="Times New Roman" w:cs="Times New Roman"/>
              </w:rPr>
              <w:t>825,8 млн</w:t>
            </w:r>
            <w:r w:rsidRPr="003F2DC0">
              <w:rPr>
                <w:rFonts w:ascii="Times New Roman" w:hAnsi="Times New Roman" w:cs="Times New Roman"/>
              </w:rPr>
              <w:t>. рублей;</w:t>
            </w:r>
          </w:p>
          <w:p w:rsidR="00884B58" w:rsidRPr="00905D47" w:rsidRDefault="00884B58" w:rsidP="00A317C9">
            <w:pPr>
              <w:pStyle w:val="formattext"/>
              <w:numPr>
                <w:ilvl w:val="0"/>
                <w:numId w:val="35"/>
              </w:numPr>
              <w:tabs>
                <w:tab w:val="left" w:pos="386"/>
              </w:tabs>
              <w:spacing w:before="0" w:beforeAutospacing="0" w:after="0" w:afterAutospacing="0"/>
              <w:ind w:left="386"/>
              <w:rPr>
                <w:color w:val="000000"/>
              </w:rPr>
            </w:pPr>
            <w:r w:rsidRPr="003F2DC0">
              <w:t>4) износ коммунальной инфраструктуры к 202</w:t>
            </w:r>
            <w:r>
              <w:t>1</w:t>
            </w:r>
            <w:r w:rsidRPr="003F2DC0">
              <w:t xml:space="preserve"> году составит 49,2%</w:t>
            </w:r>
          </w:p>
        </w:tc>
      </w:tr>
    </w:tbl>
    <w:p w:rsidR="00884B58" w:rsidRPr="0001495F" w:rsidRDefault="00884B58" w:rsidP="00AB4E39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1495F">
        <w:rPr>
          <w:rFonts w:ascii="Times New Roman" w:hAnsi="Times New Roman"/>
          <w:color w:val="auto"/>
          <w:sz w:val="28"/>
          <w:szCs w:val="28"/>
        </w:rPr>
        <w:t>Раздел 1. Характеристика сферы реализации Программы, основные проблемы и прогноз ее развития</w:t>
      </w:r>
    </w:p>
    <w:p w:rsidR="00884B58" w:rsidRPr="00AB4E39" w:rsidRDefault="00884B58" w:rsidP="00AB4E3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884B58" w:rsidRPr="00367B56" w:rsidRDefault="00884B58" w:rsidP="00AB4E39">
      <w:pPr>
        <w:widowControl w:val="0"/>
        <w:tabs>
          <w:tab w:val="right" w:pos="9356"/>
        </w:tabs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Style w:val="FontStyle168"/>
          <w:color w:val="auto"/>
          <w:kern w:val="0"/>
          <w:sz w:val="28"/>
          <w:szCs w:val="28"/>
        </w:rPr>
      </w:pPr>
      <w:r w:rsidRPr="009933D0">
        <w:rPr>
          <w:kern w:val="0"/>
          <w:sz w:val="28"/>
          <w:szCs w:val="28"/>
        </w:rPr>
        <w:t>Жилищно-коммунальный комплекс является важной социально-экономической сферой муниципального</w:t>
      </w:r>
      <w:r w:rsidRPr="00D82FA8">
        <w:rPr>
          <w:kern w:val="0"/>
          <w:sz w:val="28"/>
          <w:szCs w:val="28"/>
        </w:rPr>
        <w:t xml:space="preserve"> образования и играет </w:t>
      </w:r>
      <w:r w:rsidRPr="00D82FA8">
        <w:rPr>
          <w:color w:val="auto"/>
          <w:kern w:val="0"/>
          <w:sz w:val="28"/>
          <w:szCs w:val="28"/>
        </w:rPr>
        <w:t xml:space="preserve">важную социальную, экономическую и </w:t>
      </w:r>
      <w:r w:rsidRPr="00367B56">
        <w:rPr>
          <w:color w:val="auto"/>
          <w:kern w:val="0"/>
          <w:sz w:val="28"/>
          <w:szCs w:val="28"/>
        </w:rPr>
        <w:t>экологическую роль в жизни района.</w:t>
      </w:r>
      <w:r w:rsidRPr="00367B56">
        <w:rPr>
          <w:rStyle w:val="FontStyle168"/>
          <w:color w:val="auto"/>
          <w:kern w:val="0"/>
          <w:sz w:val="28"/>
          <w:szCs w:val="28"/>
        </w:rPr>
        <w:t xml:space="preserve"> В ведении ЖКХ находятся жилые дома, объекты тепло-, водо-, энергоснабжения, очистные сооружения. </w:t>
      </w:r>
    </w:p>
    <w:p w:rsidR="00884B58" w:rsidRPr="002C7F46" w:rsidRDefault="00884B58" w:rsidP="00AB4E39">
      <w:pPr>
        <w:pStyle w:val="NormalWeb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2FA8">
        <w:rPr>
          <w:color w:val="000000"/>
          <w:sz w:val="28"/>
          <w:szCs w:val="28"/>
        </w:rPr>
        <w:t>В первую очередь отр</w:t>
      </w:r>
      <w:r w:rsidRPr="002C7F46">
        <w:rPr>
          <w:color w:val="000000"/>
          <w:sz w:val="28"/>
          <w:szCs w:val="28"/>
        </w:rPr>
        <w:t xml:space="preserve">асль жилищно-коммунального хозяйства призвана обеспечивать комфортные и безопасные условия жизнедеятельности населения района, создание которых невозможно без предоставления качественных коммунальных услуг. </w:t>
      </w:r>
    </w:p>
    <w:p w:rsidR="00884B58" w:rsidRDefault="00884B58" w:rsidP="00AB4E39">
      <w:pPr>
        <w:pStyle w:val="Style17"/>
        <w:widowControl/>
        <w:spacing w:line="360" w:lineRule="auto"/>
        <w:ind w:firstLine="567"/>
        <w:rPr>
          <w:sz w:val="28"/>
          <w:szCs w:val="28"/>
        </w:rPr>
      </w:pPr>
      <w:r w:rsidRPr="002C7F46">
        <w:rPr>
          <w:sz w:val="28"/>
          <w:szCs w:val="28"/>
        </w:rPr>
        <w:t>Система инженерных коммуникаций для предоставления коммунальных услуг в районе функционируют достаточно стабильно и потребность населения в целом удовлетворяется.</w:t>
      </w:r>
    </w:p>
    <w:p w:rsidR="00884B58" w:rsidRPr="00A02E84" w:rsidRDefault="00884B58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A02E84">
        <w:rPr>
          <w:color w:val="auto"/>
          <w:kern w:val="0"/>
          <w:sz w:val="28"/>
          <w:szCs w:val="28"/>
        </w:rPr>
        <w:t xml:space="preserve">Коммунальный комплекс включает в себя </w:t>
      </w:r>
      <w:r w:rsidRPr="00734199">
        <w:rPr>
          <w:color w:val="auto"/>
          <w:kern w:val="0"/>
          <w:sz w:val="28"/>
          <w:szCs w:val="28"/>
        </w:rPr>
        <w:t>75,3</w:t>
      </w:r>
      <w:r w:rsidRPr="00A02E84">
        <w:rPr>
          <w:color w:val="auto"/>
          <w:kern w:val="0"/>
          <w:sz w:val="28"/>
          <w:szCs w:val="28"/>
        </w:rPr>
        <w:t xml:space="preserve"> км. тепловых, </w:t>
      </w:r>
      <w:r>
        <w:rPr>
          <w:color w:val="auto"/>
          <w:kern w:val="0"/>
          <w:sz w:val="28"/>
          <w:szCs w:val="28"/>
        </w:rPr>
        <w:t>268,39</w:t>
      </w:r>
      <w:r w:rsidRPr="00A02E84">
        <w:rPr>
          <w:color w:val="auto"/>
          <w:kern w:val="0"/>
          <w:sz w:val="28"/>
          <w:szCs w:val="28"/>
        </w:rPr>
        <w:t xml:space="preserve"> км. водопроводных, </w:t>
      </w:r>
      <w:r>
        <w:rPr>
          <w:color w:val="auto"/>
          <w:kern w:val="0"/>
          <w:sz w:val="28"/>
          <w:szCs w:val="28"/>
        </w:rPr>
        <w:t>117,97</w:t>
      </w:r>
      <w:r w:rsidRPr="00A02E84">
        <w:rPr>
          <w:color w:val="auto"/>
          <w:kern w:val="0"/>
          <w:sz w:val="28"/>
          <w:szCs w:val="28"/>
        </w:rPr>
        <w:t xml:space="preserve"> км. канализационных, </w:t>
      </w:r>
      <w:r w:rsidRPr="000731F9">
        <w:rPr>
          <w:color w:val="auto"/>
          <w:kern w:val="0"/>
          <w:sz w:val="28"/>
          <w:szCs w:val="28"/>
        </w:rPr>
        <w:t>16</w:t>
      </w:r>
      <w:r w:rsidRPr="00A02E84">
        <w:rPr>
          <w:color w:val="FF0000"/>
          <w:kern w:val="0"/>
          <w:sz w:val="28"/>
          <w:szCs w:val="28"/>
        </w:rPr>
        <w:t xml:space="preserve"> </w:t>
      </w:r>
      <w:r w:rsidRPr="00A02E84">
        <w:rPr>
          <w:color w:val="auto"/>
          <w:kern w:val="0"/>
          <w:sz w:val="28"/>
          <w:szCs w:val="28"/>
        </w:rPr>
        <w:t>отопительных котельных, водозаборы, очистные сооружения канализации и другие объекты, предназначенные для производства и поставки коммунальных услуг потребителям. Техническое состояние инженерной инфраструктуры представлено в таблицах 1 - 4.</w:t>
      </w:r>
    </w:p>
    <w:p w:rsidR="00884B58" w:rsidRPr="00A02E84" w:rsidRDefault="00884B58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 w:rsidRPr="00A02E84">
        <w:rPr>
          <w:rStyle w:val="a"/>
          <w:color w:val="auto"/>
          <w:kern w:val="0"/>
          <w:sz w:val="28"/>
          <w:szCs w:val="28"/>
        </w:rPr>
        <w:t>Таблица 1</w:t>
      </w:r>
    </w:p>
    <w:p w:rsidR="00884B58" w:rsidRDefault="00884B58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02E84">
        <w:rPr>
          <w:rFonts w:ascii="Times New Roman" w:hAnsi="Times New Roman"/>
          <w:color w:val="auto"/>
          <w:sz w:val="28"/>
          <w:szCs w:val="28"/>
        </w:rPr>
        <w:t>Характеристика технического состояния тепловых сетей</w:t>
      </w:r>
    </w:p>
    <w:p w:rsidR="00884B58" w:rsidRDefault="00884B58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Мордовия</w:t>
      </w:r>
    </w:p>
    <w:p w:rsidR="00884B58" w:rsidRPr="00A02E84" w:rsidRDefault="00884B58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3"/>
        <w:gridCol w:w="2604"/>
        <w:gridCol w:w="2604"/>
        <w:gridCol w:w="2604"/>
      </w:tblGrid>
      <w:tr w:rsidR="00884B58" w:rsidTr="005966A8">
        <w:trPr>
          <w:trHeight w:val="273"/>
        </w:trPr>
        <w:tc>
          <w:tcPr>
            <w:tcW w:w="2603" w:type="dxa"/>
            <w:vMerge w:val="restart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7812" w:type="dxa"/>
            <w:gridSpan w:val="3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Протяженность тепловых сетей</w:t>
            </w:r>
          </w:p>
        </w:tc>
      </w:tr>
      <w:tr w:rsidR="00884B58" w:rsidTr="005966A8">
        <w:tc>
          <w:tcPr>
            <w:tcW w:w="2603" w:type="dxa"/>
            <w:vMerge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 w:val="restart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Всего, км.</w:t>
            </w:r>
          </w:p>
        </w:tc>
        <w:tc>
          <w:tcPr>
            <w:tcW w:w="5208" w:type="dxa"/>
            <w:gridSpan w:val="2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из них нуждающихся в замене</w:t>
            </w:r>
          </w:p>
        </w:tc>
      </w:tr>
      <w:tr w:rsidR="00884B58" w:rsidTr="005966A8">
        <w:tc>
          <w:tcPr>
            <w:tcW w:w="2603" w:type="dxa"/>
            <w:vMerge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  <w:vMerge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604" w:type="dxa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2604" w:type="dxa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Tr="005966A8">
        <w:tc>
          <w:tcPr>
            <w:tcW w:w="2603" w:type="dxa"/>
          </w:tcPr>
          <w:p w:rsidR="00884B58" w:rsidRDefault="00884B58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1,0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Tr="005966A8">
        <w:tc>
          <w:tcPr>
            <w:tcW w:w="2603" w:type="dxa"/>
          </w:tcPr>
          <w:p w:rsidR="00884B58" w:rsidRDefault="00884B58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0,928</w:t>
            </w:r>
          </w:p>
        </w:tc>
        <w:tc>
          <w:tcPr>
            <w:tcW w:w="2604" w:type="dxa"/>
            <w:vAlign w:val="bottom"/>
          </w:tcPr>
          <w:p w:rsidR="00884B58" w:rsidRDefault="00884B58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0,0</w:t>
            </w:r>
          </w:p>
        </w:tc>
        <w:tc>
          <w:tcPr>
            <w:tcW w:w="2604" w:type="dxa"/>
            <w:vAlign w:val="bottom"/>
          </w:tcPr>
          <w:p w:rsidR="00884B58" w:rsidRDefault="00884B58" w:rsidP="001C777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Tr="005966A8">
        <w:tc>
          <w:tcPr>
            <w:tcW w:w="2603" w:type="dxa"/>
          </w:tcPr>
          <w:p w:rsidR="00884B58" w:rsidRDefault="00884B58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73,329</w:t>
            </w:r>
          </w:p>
        </w:tc>
        <w:tc>
          <w:tcPr>
            <w:tcW w:w="2604" w:type="dxa"/>
            <w:vAlign w:val="bottom"/>
          </w:tcPr>
          <w:p w:rsidR="00884B58" w:rsidRPr="00827279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14,3</w:t>
            </w:r>
          </w:p>
        </w:tc>
        <w:tc>
          <w:tcPr>
            <w:tcW w:w="2604" w:type="dxa"/>
            <w:vAlign w:val="bottom"/>
          </w:tcPr>
          <w:p w:rsidR="00884B5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20</w:t>
            </w:r>
          </w:p>
        </w:tc>
      </w:tr>
      <w:tr w:rsidR="00884B58" w:rsidTr="005966A8">
        <w:tc>
          <w:tcPr>
            <w:tcW w:w="2603" w:type="dxa"/>
          </w:tcPr>
          <w:p w:rsidR="00884B58" w:rsidRPr="005966A8" w:rsidRDefault="00884B58" w:rsidP="00A02E8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604" w:type="dxa"/>
            <w:vAlign w:val="bottom"/>
          </w:tcPr>
          <w:p w:rsidR="00884B58" w:rsidRPr="005966A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75,257</w:t>
            </w:r>
          </w:p>
        </w:tc>
        <w:tc>
          <w:tcPr>
            <w:tcW w:w="2604" w:type="dxa"/>
            <w:vAlign w:val="bottom"/>
          </w:tcPr>
          <w:p w:rsidR="00884B58" w:rsidRPr="005966A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14,3</w:t>
            </w:r>
          </w:p>
        </w:tc>
        <w:tc>
          <w:tcPr>
            <w:tcW w:w="2604" w:type="dxa"/>
            <w:vAlign w:val="bottom"/>
          </w:tcPr>
          <w:p w:rsidR="00884B58" w:rsidRPr="005966A8" w:rsidRDefault="00884B58" w:rsidP="005966A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  <w:r>
              <w:rPr>
                <w:b/>
                <w:color w:val="auto"/>
                <w:kern w:val="0"/>
                <w:sz w:val="20"/>
                <w:szCs w:val="20"/>
              </w:rPr>
              <w:t>19</w:t>
            </w:r>
          </w:p>
        </w:tc>
      </w:tr>
    </w:tbl>
    <w:p w:rsidR="00884B58" w:rsidRPr="00A02E84" w:rsidRDefault="00884B58" w:rsidP="00A02E84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p w:rsidR="00884B58" w:rsidRPr="00A02E84" w:rsidRDefault="00884B58" w:rsidP="00A02E8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>
        <w:rPr>
          <w:rStyle w:val="a"/>
          <w:color w:val="auto"/>
          <w:kern w:val="0"/>
          <w:sz w:val="28"/>
          <w:szCs w:val="28"/>
        </w:rPr>
        <w:t>Таблица 2</w:t>
      </w:r>
    </w:p>
    <w:p w:rsidR="00884B58" w:rsidRDefault="00884B58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02E84">
        <w:rPr>
          <w:rFonts w:ascii="Times New Roman" w:hAnsi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/>
          <w:color w:val="auto"/>
          <w:sz w:val="28"/>
          <w:szCs w:val="28"/>
        </w:rPr>
        <w:t xml:space="preserve">водопроводных </w:t>
      </w:r>
      <w:r w:rsidRPr="00A02E84">
        <w:rPr>
          <w:rFonts w:ascii="Times New Roman" w:hAnsi="Times New Roman"/>
          <w:color w:val="auto"/>
          <w:sz w:val="28"/>
          <w:szCs w:val="28"/>
        </w:rPr>
        <w:t>сетей</w:t>
      </w:r>
    </w:p>
    <w:p w:rsidR="00884B58" w:rsidRDefault="00884B58" w:rsidP="00A02E84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Мордовия</w:t>
      </w:r>
    </w:p>
    <w:p w:rsidR="00884B58" w:rsidRPr="006564F0" w:rsidRDefault="00884B58" w:rsidP="006564F0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884B58" w:rsidRPr="005966A8" w:rsidTr="005966A8">
        <w:tc>
          <w:tcPr>
            <w:tcW w:w="3936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Протяженность водопроводных сетей</w:t>
            </w:r>
          </w:p>
        </w:tc>
        <w:tc>
          <w:tcPr>
            <w:tcW w:w="3503" w:type="dxa"/>
            <w:gridSpan w:val="3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водопроводной сети</w:t>
            </w:r>
          </w:p>
        </w:tc>
      </w:tr>
      <w:tr w:rsidR="00884B58" w:rsidRPr="005966A8" w:rsidTr="005966A8">
        <w:tc>
          <w:tcPr>
            <w:tcW w:w="3936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42" w:type="dxa"/>
            <w:gridSpan w:val="2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  <w:tc>
          <w:tcPr>
            <w:tcW w:w="1701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02" w:type="dxa"/>
            <w:gridSpan w:val="2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</w:tr>
      <w:tr w:rsidR="00884B58" w:rsidRPr="005966A8" w:rsidTr="005966A8">
        <w:tc>
          <w:tcPr>
            <w:tcW w:w="3936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5,3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86,8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5,3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86,8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2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50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  <w:tc>
          <w:tcPr>
            <w:tcW w:w="1701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7,53</w:t>
            </w:r>
          </w:p>
        </w:tc>
        <w:tc>
          <w:tcPr>
            <w:tcW w:w="993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2,83</w:t>
            </w:r>
          </w:p>
        </w:tc>
        <w:tc>
          <w:tcPr>
            <w:tcW w:w="809" w:type="dxa"/>
          </w:tcPr>
          <w:p w:rsidR="00884B58" w:rsidRPr="00C63DEA" w:rsidRDefault="00884B58" w:rsidP="00FD0BE1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37,5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3,85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3,85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1,4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5,9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Палаевско-Урледимское 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4,14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4,14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7,5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3,7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49,3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9,4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26,3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8,6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0,4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8,6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0,4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19,8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19,8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10,1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2,4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23,8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7,9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4,74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12,4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129,37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93,0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71,9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99,07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70,0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70,7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268,39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148,57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55,4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238,09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125,57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52,7</w:t>
            </w:r>
          </w:p>
        </w:tc>
      </w:tr>
    </w:tbl>
    <w:p w:rsidR="00884B58" w:rsidRDefault="00884B58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884B58" w:rsidRPr="00A02E84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>
        <w:rPr>
          <w:rStyle w:val="a"/>
          <w:color w:val="auto"/>
          <w:kern w:val="0"/>
          <w:sz w:val="28"/>
          <w:szCs w:val="28"/>
        </w:rPr>
        <w:t>Таблица 3</w:t>
      </w:r>
    </w:p>
    <w:p w:rsidR="00884B58" w:rsidRDefault="00884B58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02E84">
        <w:rPr>
          <w:rFonts w:ascii="Times New Roman" w:hAnsi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/>
          <w:color w:val="auto"/>
          <w:sz w:val="28"/>
          <w:szCs w:val="28"/>
        </w:rPr>
        <w:t xml:space="preserve">канализационных </w:t>
      </w:r>
      <w:r w:rsidRPr="00A02E84">
        <w:rPr>
          <w:rFonts w:ascii="Times New Roman" w:hAnsi="Times New Roman"/>
          <w:color w:val="auto"/>
          <w:sz w:val="28"/>
          <w:szCs w:val="28"/>
        </w:rPr>
        <w:t>сетей</w:t>
      </w:r>
    </w:p>
    <w:p w:rsidR="00884B58" w:rsidRDefault="00884B58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Рузаевском муниципальном районе </w:t>
      </w:r>
      <w:r w:rsidRPr="00A02E84">
        <w:rPr>
          <w:rFonts w:ascii="Times New Roman" w:hAnsi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Мордовия</w:t>
      </w:r>
    </w:p>
    <w:p w:rsidR="00884B58" w:rsidRPr="006564F0" w:rsidRDefault="00884B58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134"/>
        <w:gridCol w:w="992"/>
        <w:gridCol w:w="850"/>
        <w:gridCol w:w="1701"/>
        <w:gridCol w:w="993"/>
        <w:gridCol w:w="809"/>
      </w:tblGrid>
      <w:tr w:rsidR="00884B58" w:rsidRPr="005966A8" w:rsidTr="005966A8">
        <w:tc>
          <w:tcPr>
            <w:tcW w:w="3936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2976" w:type="dxa"/>
            <w:gridSpan w:val="3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 xml:space="preserve">Протяженность </w:t>
            </w:r>
            <w:r>
              <w:rPr>
                <w:color w:val="auto"/>
                <w:kern w:val="0"/>
                <w:sz w:val="20"/>
                <w:szCs w:val="20"/>
              </w:rPr>
              <w:t xml:space="preserve">канализационных 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сетей</w:t>
            </w:r>
          </w:p>
        </w:tc>
        <w:tc>
          <w:tcPr>
            <w:tcW w:w="3503" w:type="dxa"/>
            <w:gridSpan w:val="3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т.ч. одиночное протяжение уличной канализационной сети</w:t>
            </w:r>
          </w:p>
        </w:tc>
      </w:tr>
      <w:tr w:rsidR="00884B58" w:rsidRPr="005966A8" w:rsidTr="005966A8">
        <w:tc>
          <w:tcPr>
            <w:tcW w:w="3936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42" w:type="dxa"/>
            <w:gridSpan w:val="2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  <w:tc>
          <w:tcPr>
            <w:tcW w:w="1701" w:type="dxa"/>
            <w:vMerge w:val="restart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C63DEA">
              <w:rPr>
                <w:color w:val="auto"/>
                <w:kern w:val="0"/>
                <w:sz w:val="20"/>
                <w:szCs w:val="20"/>
              </w:rPr>
              <w:t>сего, км.</w:t>
            </w:r>
          </w:p>
        </w:tc>
        <w:tc>
          <w:tcPr>
            <w:tcW w:w="1802" w:type="dxa"/>
            <w:gridSpan w:val="2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C63DEA">
              <w:rPr>
                <w:color w:val="auto"/>
                <w:kern w:val="0"/>
                <w:sz w:val="20"/>
                <w:szCs w:val="20"/>
              </w:rPr>
              <w:t>з них нуждающихся в замене</w:t>
            </w:r>
          </w:p>
        </w:tc>
      </w:tr>
      <w:tr w:rsidR="00884B58" w:rsidRPr="005966A8" w:rsidTr="005966A8">
        <w:tc>
          <w:tcPr>
            <w:tcW w:w="3936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  <w:tc>
          <w:tcPr>
            <w:tcW w:w="1701" w:type="dxa"/>
            <w:vMerge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C63DEA"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1,3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1,2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1344D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4,6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4,9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1,5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0,1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6,7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6,23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6,0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4,2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0,5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100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83,74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71,7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55,74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47,0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84,3</w:t>
            </w:r>
          </w:p>
        </w:tc>
      </w:tr>
      <w:tr w:rsidR="00884B58" w:rsidRPr="005966A8" w:rsidTr="005966A8">
        <w:tc>
          <w:tcPr>
            <w:tcW w:w="3936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1134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117,97</w:t>
            </w:r>
          </w:p>
        </w:tc>
        <w:tc>
          <w:tcPr>
            <w:tcW w:w="992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92,83</w:t>
            </w:r>
          </w:p>
        </w:tc>
        <w:tc>
          <w:tcPr>
            <w:tcW w:w="850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78,7</w:t>
            </w:r>
          </w:p>
        </w:tc>
        <w:tc>
          <w:tcPr>
            <w:tcW w:w="170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86,17</w:t>
            </w:r>
          </w:p>
        </w:tc>
        <w:tc>
          <w:tcPr>
            <w:tcW w:w="993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76,03</w:t>
            </w:r>
          </w:p>
        </w:tc>
        <w:tc>
          <w:tcPr>
            <w:tcW w:w="809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88,2</w:t>
            </w:r>
          </w:p>
        </w:tc>
      </w:tr>
    </w:tbl>
    <w:p w:rsidR="00884B58" w:rsidRPr="00A02E84" w:rsidRDefault="00884B58" w:rsidP="00124289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</w:pPr>
    </w:p>
    <w:p w:rsidR="00884B58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884B58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884B58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</w:p>
    <w:p w:rsidR="00884B58" w:rsidRPr="00A02E84" w:rsidRDefault="00884B58" w:rsidP="0012428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right"/>
        <w:rPr>
          <w:rStyle w:val="a"/>
          <w:color w:val="auto"/>
          <w:kern w:val="0"/>
          <w:sz w:val="28"/>
          <w:szCs w:val="28"/>
        </w:rPr>
      </w:pPr>
      <w:r>
        <w:rPr>
          <w:rStyle w:val="a"/>
          <w:color w:val="auto"/>
          <w:kern w:val="0"/>
          <w:sz w:val="28"/>
          <w:szCs w:val="28"/>
        </w:rPr>
        <w:t>Таблица 4</w:t>
      </w:r>
    </w:p>
    <w:p w:rsidR="00884B58" w:rsidRDefault="00884B58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02E84">
        <w:rPr>
          <w:rFonts w:ascii="Times New Roman" w:hAnsi="Times New Roman"/>
          <w:color w:val="auto"/>
          <w:sz w:val="28"/>
          <w:szCs w:val="28"/>
        </w:rPr>
        <w:t xml:space="preserve">Характеристика технического состояния </w:t>
      </w:r>
      <w:r>
        <w:rPr>
          <w:rFonts w:ascii="Times New Roman" w:hAnsi="Times New Roman"/>
          <w:color w:val="auto"/>
          <w:sz w:val="28"/>
          <w:szCs w:val="28"/>
        </w:rPr>
        <w:t>источников теплоснабжения</w:t>
      </w:r>
    </w:p>
    <w:p w:rsidR="00884B58" w:rsidRDefault="00884B58" w:rsidP="00124289">
      <w:pPr>
        <w:pStyle w:val="Heading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Рузаевскому муниципальному району </w:t>
      </w:r>
      <w:r w:rsidRPr="00A02E84">
        <w:rPr>
          <w:rFonts w:ascii="Times New Roman" w:hAnsi="Times New Roman"/>
          <w:color w:val="auto"/>
          <w:sz w:val="28"/>
          <w:szCs w:val="28"/>
        </w:rPr>
        <w:t>Республик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A02E84">
        <w:rPr>
          <w:rFonts w:ascii="Times New Roman" w:hAnsi="Times New Roman"/>
          <w:color w:val="auto"/>
          <w:sz w:val="28"/>
          <w:szCs w:val="28"/>
        </w:rPr>
        <w:t xml:space="preserve"> Мордовия</w:t>
      </w:r>
    </w:p>
    <w:p w:rsidR="00884B58" w:rsidRPr="00A02E84" w:rsidRDefault="00884B58" w:rsidP="0012428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61"/>
        <w:gridCol w:w="2126"/>
        <w:gridCol w:w="2126"/>
        <w:gridCol w:w="1802"/>
      </w:tblGrid>
      <w:tr w:rsidR="00884B58" w:rsidRPr="005966A8" w:rsidTr="005966A8">
        <w:tc>
          <w:tcPr>
            <w:tcW w:w="4361" w:type="dxa"/>
            <w:vMerge w:val="restart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124289">
              <w:rPr>
                <w:color w:val="auto"/>
                <w:kern w:val="0"/>
                <w:sz w:val="20"/>
                <w:szCs w:val="20"/>
              </w:rPr>
              <w:t>Наименование муниципальных образований</w:t>
            </w:r>
          </w:p>
        </w:tc>
        <w:tc>
          <w:tcPr>
            <w:tcW w:w="6054" w:type="dxa"/>
            <w:gridSpan w:val="3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124289">
              <w:rPr>
                <w:color w:val="auto"/>
                <w:kern w:val="0"/>
                <w:sz w:val="20"/>
                <w:szCs w:val="20"/>
              </w:rPr>
              <w:t>Количество котельных теплоснабжения и горячего водоснабжения</w:t>
            </w:r>
          </w:p>
        </w:tc>
      </w:tr>
      <w:tr w:rsidR="00884B58" w:rsidRPr="005966A8" w:rsidTr="005966A8">
        <w:tc>
          <w:tcPr>
            <w:tcW w:w="4361" w:type="dxa"/>
            <w:vMerge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</w:t>
            </w:r>
            <w:r w:rsidRPr="00124289">
              <w:rPr>
                <w:color w:val="auto"/>
                <w:kern w:val="0"/>
                <w:sz w:val="20"/>
                <w:szCs w:val="20"/>
              </w:rPr>
              <w:t>сего, ед.</w:t>
            </w:r>
          </w:p>
        </w:tc>
        <w:tc>
          <w:tcPr>
            <w:tcW w:w="3928" w:type="dxa"/>
            <w:gridSpan w:val="2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</w:t>
            </w:r>
            <w:r w:rsidRPr="00124289">
              <w:rPr>
                <w:color w:val="auto"/>
                <w:kern w:val="0"/>
                <w:sz w:val="20"/>
                <w:szCs w:val="20"/>
              </w:rPr>
              <w:t>з них нуждающихся в модернизации</w:t>
            </w:r>
          </w:p>
        </w:tc>
      </w:tr>
      <w:tr w:rsidR="00884B58" w:rsidRPr="005966A8" w:rsidTr="005966A8">
        <w:tc>
          <w:tcPr>
            <w:tcW w:w="4361" w:type="dxa"/>
            <w:vMerge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всего</w:t>
            </w:r>
          </w:p>
        </w:tc>
        <w:tc>
          <w:tcPr>
            <w:tcW w:w="1802" w:type="dxa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 %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Архангельско-Голицынское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Болдовское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Верхне-Урледимское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Ключаревское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Красноклинское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Pr="00C63DEA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Красносельцовское сельское поселение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Левженское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Мордовско-Пишлинское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Пайгармское сельское поселение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  <w:tc>
          <w:tcPr>
            <w:tcW w:w="1802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0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Палаевское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Перхляйское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Плодопитомническое сельское поселение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Приреченское сельское поселение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Русско-Баймаковское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Сузгарьевское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Стрелецко-Слободское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Татарско-Пишлинское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Трускляйское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Хованщинское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Шишкеевское сельское поселение</w:t>
            </w:r>
          </w:p>
        </w:tc>
        <w:tc>
          <w:tcPr>
            <w:tcW w:w="6054" w:type="dxa"/>
            <w:gridSpan w:val="3"/>
            <w:vAlign w:val="center"/>
          </w:tcPr>
          <w:p w:rsidR="00884B58" w:rsidRPr="00124289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индивидуальное отопление</w:t>
            </w: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Городское поселение Рузаевка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5+</w:t>
            </w:r>
          </w:p>
        </w:tc>
        <w:tc>
          <w:tcPr>
            <w:tcW w:w="2126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802" w:type="dxa"/>
          </w:tcPr>
          <w:p w:rsidR="00884B58" w:rsidRPr="00124289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</w:tc>
      </w:tr>
      <w:tr w:rsidR="00884B58" w:rsidRPr="005966A8" w:rsidTr="005966A8">
        <w:tc>
          <w:tcPr>
            <w:tcW w:w="4361" w:type="dxa"/>
          </w:tcPr>
          <w:p w:rsidR="00884B58" w:rsidRDefault="00884B58" w:rsidP="005966A8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  <w:r w:rsidRPr="005966A8">
              <w:rPr>
                <w:b/>
                <w:color w:val="auto"/>
                <w:kern w:val="0"/>
                <w:sz w:val="20"/>
                <w:szCs w:val="20"/>
              </w:rPr>
              <w:t>Рузаевский муниципальный район</w:t>
            </w:r>
          </w:p>
        </w:tc>
        <w:tc>
          <w:tcPr>
            <w:tcW w:w="2126" w:type="dxa"/>
          </w:tcPr>
          <w:p w:rsidR="00884B58" w:rsidRPr="006479A7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B58" w:rsidRPr="006479A7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802" w:type="dxa"/>
          </w:tcPr>
          <w:p w:rsidR="00884B58" w:rsidRPr="006479A7" w:rsidRDefault="00884B58" w:rsidP="006479A7">
            <w:pPr>
              <w:widowControl w:val="0"/>
              <w:tabs>
                <w:tab w:val="right" w:pos="1020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0"/>
                <w:szCs w:val="20"/>
              </w:rPr>
            </w:pPr>
          </w:p>
        </w:tc>
      </w:tr>
    </w:tbl>
    <w:p w:rsidR="00884B58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auto"/>
          <w:kern w:val="0"/>
          <w:sz w:val="28"/>
          <w:szCs w:val="28"/>
        </w:rPr>
      </w:pP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Состояние инженерных систем и сооружений, оборудования, машин и механизмов, используемых в процессе производства и поставки жилищно-коммунальных услуг, технологическая отсталость отрасли связаны, в первую очередь, с недостаточным финансированием и проводимой в предыдущие годы тарифной политикой, которая не обеспечивала реальные финансовые потребности предприятий и организаций жилищно-коммунального хозяйства в обновлении и развитии основных фондов. 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Планово-предупредительный ремонт инженерных систем и сооружений практически был подменен аварийно-восстановительными работами.</w:t>
      </w:r>
    </w:p>
    <w:p w:rsidR="00884B58" w:rsidRPr="00145939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</w:t>
      </w:r>
      <w:r w:rsidRPr="00145939">
        <w:rPr>
          <w:color w:val="auto"/>
          <w:kern w:val="0"/>
          <w:sz w:val="28"/>
          <w:szCs w:val="28"/>
        </w:rPr>
        <w:t>стоимость ремонтов.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145939">
        <w:rPr>
          <w:color w:val="auto"/>
          <w:kern w:val="0"/>
          <w:sz w:val="28"/>
          <w:szCs w:val="28"/>
        </w:rPr>
        <w:t>В 16 сельских поселениях района не осуществляется деятельность теплоснабжающих и теплосетевых организаций и не имеются потребители тепловой энергии от централизованных источников и сетей теплоснабжения</w:t>
      </w:r>
      <w:r>
        <w:rPr>
          <w:color w:val="auto"/>
          <w:kern w:val="0"/>
          <w:sz w:val="28"/>
          <w:szCs w:val="28"/>
        </w:rPr>
        <w:t>.</w:t>
      </w:r>
      <w:r w:rsidRPr="00145939">
        <w:rPr>
          <w:color w:val="auto"/>
          <w:kern w:val="0"/>
          <w:sz w:val="28"/>
          <w:szCs w:val="28"/>
        </w:rPr>
        <w:t xml:space="preserve"> В последние годы в </w:t>
      </w:r>
      <w:r>
        <w:rPr>
          <w:color w:val="auto"/>
          <w:kern w:val="0"/>
          <w:sz w:val="28"/>
          <w:szCs w:val="28"/>
        </w:rPr>
        <w:t xml:space="preserve">пос. Плодопитомнический </w:t>
      </w:r>
      <w:r w:rsidRPr="00145939">
        <w:rPr>
          <w:color w:val="auto"/>
          <w:kern w:val="0"/>
          <w:sz w:val="28"/>
          <w:szCs w:val="28"/>
        </w:rPr>
        <w:t>наметилась тенденция к переходу на индиви</w:t>
      </w:r>
      <w:r>
        <w:rPr>
          <w:color w:val="auto"/>
          <w:kern w:val="0"/>
          <w:sz w:val="28"/>
          <w:szCs w:val="28"/>
        </w:rPr>
        <w:t>дуальное поквартирное отопление</w:t>
      </w:r>
      <w:r w:rsidRPr="003616B4">
        <w:rPr>
          <w:color w:val="auto"/>
          <w:kern w:val="0"/>
          <w:sz w:val="28"/>
          <w:szCs w:val="28"/>
        </w:rPr>
        <w:t>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граждан и повышение эффективности жилищно-коммунального хозяйства, представляется наиболее эффективным решать существующие проблемы в рамках Программы. Такое решение позволит объединить отдельные мероприятия и добиться мультипликативного эффекта, выраженного в развитии и модернизации коммунальной инфраструктуры, эффективном использовании коммунальных ресурсов, создании благоприятного инвестиционного климата и совершенствовании институциональной среды жилищно-коммунального хозяйства.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В рамках реализации Программы предусматривается выполнить мероприятия по капитальному строительству, модернизации, реконструкции, капитальному ремонту системы теплоснабжения, электроснабжения, водоснабжения, водоотведения. Использование комплексного подхода к решению этих задач имеет огромное значение для повышения качества жизни и требует программных решений на государственном уровне.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Для выполнения приоритетных задач социально-экономического развития </w:t>
      </w:r>
      <w:r>
        <w:rPr>
          <w:color w:val="auto"/>
          <w:kern w:val="0"/>
          <w:sz w:val="28"/>
          <w:szCs w:val="28"/>
        </w:rPr>
        <w:t xml:space="preserve">Рузаевского муниципального района </w:t>
      </w:r>
      <w:r w:rsidRPr="003616B4">
        <w:rPr>
          <w:color w:val="auto"/>
          <w:kern w:val="0"/>
          <w:sz w:val="28"/>
          <w:szCs w:val="28"/>
        </w:rPr>
        <w:t>Республики Мордовия необходимо добиться:</w:t>
      </w:r>
    </w:p>
    <w:p w:rsidR="00884B58" w:rsidRPr="003616B4" w:rsidRDefault="00884B58" w:rsidP="00E827AA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снижения уровня износа объектов коммунальной инфраструктуры;</w:t>
      </w:r>
    </w:p>
    <w:p w:rsidR="00884B58" w:rsidRPr="003616B4" w:rsidRDefault="00884B58" w:rsidP="00E827AA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достижения финансовой устойчивости организаций коммунальной сферы;</w:t>
      </w:r>
    </w:p>
    <w:p w:rsidR="00884B58" w:rsidRPr="003616B4" w:rsidRDefault="00884B58" w:rsidP="00E827AA">
      <w:pPr>
        <w:widowControl w:val="0"/>
        <w:numPr>
          <w:ilvl w:val="0"/>
          <w:numId w:val="24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привлечение в отрасль частных инвестиций.</w:t>
      </w:r>
    </w:p>
    <w:p w:rsidR="00884B58" w:rsidRPr="00524F5C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  <w:u w:val="single"/>
        </w:rPr>
      </w:pPr>
      <w:r w:rsidRPr="00C453BD">
        <w:rPr>
          <w:color w:val="auto"/>
          <w:kern w:val="0"/>
          <w:sz w:val="28"/>
          <w:szCs w:val="28"/>
          <w:u w:val="single"/>
        </w:rPr>
        <w:t>Решение задач предусматривает несколько направлений.</w:t>
      </w:r>
    </w:p>
    <w:p w:rsidR="00884B58" w:rsidRPr="004B2E2B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 xml:space="preserve">Одним из направлений развития жилищно-коммунального хозяйства является развитие системы управления имущественным комплексом коммунальной сферы с использованием концессионных соглашений и иных механизмов государственно-частного партнерства. </w:t>
      </w:r>
      <w:r w:rsidRPr="004B2E2B">
        <w:rPr>
          <w:color w:val="auto"/>
          <w:kern w:val="0"/>
          <w:sz w:val="28"/>
          <w:szCs w:val="28"/>
        </w:rPr>
        <w:t xml:space="preserve">В 2009 году для устойчивого обеспечения тепловой энергией поселка Совхоз Красное Сельцо, а также выхода из затруднительного положения по эксплуатации неэффективной убыточной котельной на условиях софинансирования с участием частного инвестора была установлена блочно-модульная котельная, а также проложены все тепловые коммуникации. </w:t>
      </w:r>
      <w:r>
        <w:rPr>
          <w:color w:val="auto"/>
          <w:kern w:val="0"/>
          <w:sz w:val="28"/>
          <w:szCs w:val="28"/>
        </w:rPr>
        <w:t>В 2018 году за счет средств инвестора проведена</w:t>
      </w:r>
      <w:r w:rsidRPr="004B2E2B">
        <w:rPr>
          <w:color w:val="auto"/>
          <w:kern w:val="0"/>
          <w:sz w:val="28"/>
          <w:szCs w:val="28"/>
        </w:rPr>
        <w:t xml:space="preserve"> замен</w:t>
      </w:r>
      <w:r>
        <w:rPr>
          <w:color w:val="auto"/>
          <w:kern w:val="0"/>
          <w:sz w:val="28"/>
          <w:szCs w:val="28"/>
        </w:rPr>
        <w:t>а</w:t>
      </w:r>
      <w:r w:rsidRPr="004B2E2B">
        <w:rPr>
          <w:color w:val="auto"/>
          <w:kern w:val="0"/>
          <w:sz w:val="28"/>
          <w:szCs w:val="28"/>
        </w:rPr>
        <w:t xml:space="preserve"> физически изношенных, морально устаревших, имеющих неиспользуемые мощности четырех котельных – «Кирзавод», «ССК», «Швейная фабрика», «Левженская» -  на блочно-модульные (БМК) – 5 шт.</w:t>
      </w:r>
      <w:r>
        <w:rPr>
          <w:color w:val="auto"/>
          <w:kern w:val="0"/>
          <w:sz w:val="28"/>
          <w:szCs w:val="28"/>
        </w:rPr>
        <w:t xml:space="preserve"> 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4B2E2B">
        <w:rPr>
          <w:color w:val="auto"/>
          <w:kern w:val="0"/>
          <w:sz w:val="28"/>
          <w:szCs w:val="28"/>
        </w:rPr>
        <w:t xml:space="preserve">Вторым направлением является развитие системы ресурсо- и энергосбережения. Контроль за объемами фактически использованного ресурса обеспечивается путем организации общедомового и индивидуального приборного учета. </w:t>
      </w:r>
      <w:r w:rsidRPr="00C453BD">
        <w:rPr>
          <w:color w:val="auto"/>
          <w:kern w:val="0"/>
          <w:sz w:val="28"/>
          <w:szCs w:val="28"/>
        </w:rPr>
        <w:t>По итогам 201</w:t>
      </w:r>
      <w:r>
        <w:rPr>
          <w:color w:val="auto"/>
          <w:kern w:val="0"/>
          <w:sz w:val="28"/>
          <w:szCs w:val="28"/>
        </w:rPr>
        <w:t>8</w:t>
      </w:r>
      <w:r w:rsidRPr="00C453BD">
        <w:rPr>
          <w:color w:val="auto"/>
          <w:kern w:val="0"/>
          <w:sz w:val="28"/>
          <w:szCs w:val="28"/>
        </w:rPr>
        <w:t xml:space="preserve"> года было отпущено потребителям в соответствии с показателями приборов учета 99,17% электрической энергии, 91,39% газа, 89,21% холодной воды и 78,34% горячей воды.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При использовании программно-целевого метода могут возникнуть следующие риски:</w:t>
      </w:r>
    </w:p>
    <w:p w:rsidR="00884B58" w:rsidRPr="003616B4" w:rsidRDefault="00884B58" w:rsidP="00A17E25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недостаточное ресурсное обеспечение программных мероприятий;</w:t>
      </w:r>
    </w:p>
    <w:p w:rsidR="00884B58" w:rsidRPr="003616B4" w:rsidRDefault="00884B58" w:rsidP="00A17E25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недостатки в реализации исполнителями программных мероприятий;</w:t>
      </w:r>
    </w:p>
    <w:p w:rsidR="00884B58" w:rsidRPr="003616B4" w:rsidRDefault="00884B58" w:rsidP="00A17E25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изменение принципов регулирования межбюджетных отношений в части финансирования мероприятий программы;</w:t>
      </w:r>
    </w:p>
    <w:p w:rsidR="00884B58" w:rsidRPr="003616B4" w:rsidRDefault="00884B58" w:rsidP="00A17E25">
      <w:pPr>
        <w:widowControl w:val="0"/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резкое изменение экологических параметров, влияющих на жилищно-коммунальный комплекс.</w:t>
      </w:r>
    </w:p>
    <w:p w:rsidR="00884B58" w:rsidRPr="003616B4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Риски, связанные с недостаточным ресурсным обеспечением мероприятий программы и недостатками в реализации исполнителями мероприятий подпрограммы, могут привести к созданию в рамках программы незавершенных строительством объектов, невыполнению поставленных ею целей.</w:t>
      </w:r>
    </w:p>
    <w:p w:rsidR="00884B58" w:rsidRPr="0001495F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3616B4">
        <w:rPr>
          <w:color w:val="auto"/>
          <w:kern w:val="0"/>
          <w:sz w:val="28"/>
          <w:szCs w:val="28"/>
        </w:rPr>
        <w:t>Недостаточный мониторинг хода реализации подпрограммы может повлиять на объек</w:t>
      </w:r>
      <w:r w:rsidRPr="0001495F">
        <w:rPr>
          <w:color w:val="auto"/>
          <w:kern w:val="0"/>
          <w:sz w:val="28"/>
          <w:szCs w:val="28"/>
        </w:rPr>
        <w:t>тивность принятия решений при выполнении программных мероприятий, что приведет к отсутствию их привязки к реальной ситуации.</w:t>
      </w:r>
    </w:p>
    <w:p w:rsidR="00884B58" w:rsidRDefault="00884B58" w:rsidP="003616B4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Изменения в отраслевом и региональном законодательстве могут повлечь значительные изменения в структуре и содержании программы, принципах ее ресурсного обеспечения и механизмах реализации.</w:t>
      </w: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color w:val="auto"/>
          <w:kern w:val="0"/>
        </w:rPr>
      </w:pPr>
      <w:r>
        <w:rPr>
          <w:color w:val="auto"/>
          <w:kern w:val="0"/>
          <w:sz w:val="28"/>
          <w:szCs w:val="28"/>
        </w:rPr>
        <w:br w:type="page"/>
      </w:r>
      <w:bookmarkStart w:id="2" w:name="sub_71200"/>
      <w:r w:rsidRPr="000501C9">
        <w:rPr>
          <w:b/>
          <w:color w:val="auto"/>
          <w:kern w:val="0"/>
        </w:rPr>
        <w:t>Раздел 2. Приоритеты государственной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bookmarkEnd w:id="2"/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</w:rPr>
      </w:pP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Целью Программы является повышение уровня надежности предоставления коммунальных услуг организациями жилищно-коммунального хозяйства.</w:t>
      </w: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Для реализации цели Программы к 202</w:t>
      </w:r>
      <w:r>
        <w:rPr>
          <w:color w:val="auto"/>
          <w:kern w:val="0"/>
        </w:rPr>
        <w:t>1</w:t>
      </w:r>
      <w:r w:rsidRPr="000501C9">
        <w:rPr>
          <w:color w:val="auto"/>
          <w:kern w:val="0"/>
        </w:rPr>
        <w:t>году предполагается решение следующих задач:</w:t>
      </w:r>
    </w:p>
    <w:p w:rsidR="00884B58" w:rsidRPr="000501C9" w:rsidRDefault="00884B58" w:rsidP="000501C9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инфраструктуры;</w:t>
      </w:r>
    </w:p>
    <w:p w:rsidR="00884B58" w:rsidRPr="000501C9" w:rsidRDefault="00884B58" w:rsidP="000501C9">
      <w:pPr>
        <w:widowControl w:val="0"/>
        <w:numPr>
          <w:ilvl w:val="0"/>
          <w:numId w:val="26"/>
        </w:numPr>
        <w:tabs>
          <w:tab w:val="left" w:pos="567"/>
        </w:tabs>
        <w:suppressAutoHyphens w:val="0"/>
        <w:autoSpaceDE w:val="0"/>
        <w:autoSpaceDN w:val="0"/>
        <w:adjustRightInd w:val="0"/>
        <w:ind w:left="567" w:hanging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обеспечение доступности для населения стоимости жилищно-коммунальных услуг.</w:t>
      </w: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Решение указанных задач будет осуществляться в рамках реализации мероприятий в двух направлениях - в жилищном хозяйстве и коммунальной инфраструктуре. При этом решение задачи по масштабной реконструкции и модернизации систем коммунальной инфраструктуры возможно при реализации мероприятий, направленных на модернизацию коммунальной инфраструктуры. Задача по обеспечению доступности для населения стоимости жилищно-коммунальных услуг решается при выполнении всех мероприятий программы.</w:t>
      </w: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</w:rPr>
      </w:pPr>
      <w:r w:rsidRPr="000501C9">
        <w:rPr>
          <w:color w:val="auto"/>
          <w:kern w:val="0"/>
        </w:rPr>
        <w:t>Целевые индикаторы и показатели, позволяющие контролировать ход реализации Программы по годам ее реализации, приведены в таблице 5.</w:t>
      </w:r>
    </w:p>
    <w:p w:rsidR="00884B58" w:rsidRPr="000501C9" w:rsidRDefault="00884B58" w:rsidP="000501C9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</w:rPr>
      </w:pPr>
    </w:p>
    <w:p w:rsidR="00884B58" w:rsidRPr="0001495F" w:rsidRDefault="00884B58" w:rsidP="0001495F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  <w:sz w:val="28"/>
          <w:szCs w:val="28"/>
        </w:rPr>
      </w:pPr>
      <w:r w:rsidRPr="0001495F">
        <w:rPr>
          <w:rStyle w:val="a"/>
          <w:color w:val="auto"/>
          <w:kern w:val="0"/>
          <w:sz w:val="28"/>
          <w:szCs w:val="28"/>
        </w:rPr>
        <w:t>Таблица 5</w:t>
      </w:r>
    </w:p>
    <w:p w:rsidR="00884B58" w:rsidRPr="0001495F" w:rsidRDefault="00884B58" w:rsidP="0001495F">
      <w:pPr>
        <w:pStyle w:val="Heading1"/>
        <w:rPr>
          <w:rFonts w:ascii="Times New Roman" w:hAnsi="Times New Roman"/>
          <w:color w:val="auto"/>
          <w:sz w:val="28"/>
          <w:szCs w:val="28"/>
        </w:rPr>
      </w:pPr>
      <w:r w:rsidRPr="0001495F">
        <w:rPr>
          <w:rFonts w:ascii="Times New Roman" w:hAnsi="Times New Roman"/>
          <w:color w:val="auto"/>
          <w:sz w:val="28"/>
          <w:szCs w:val="28"/>
        </w:rPr>
        <w:t>Целевые индикаторы и показатели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5686"/>
        <w:gridCol w:w="1120"/>
        <w:gridCol w:w="1120"/>
        <w:gridCol w:w="1082"/>
      </w:tblGrid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01495F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7D375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Объем потерь коммунальных ресурсов в централизованных системах тепло-, водоснабжения, водоотведения к уровню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 г.,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A7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тепловая энергия на отопление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6479A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7D375B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Количество аварий и инцидентов при выработке, транспортировке и распределении коммунального ресурса, % к уровню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 г., в том числе: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теплоснабжения (включая горячее водоснабжение)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централизованного водоснабжения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6479A7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системы водоотведения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1495F" w:rsidRDefault="00884B58" w:rsidP="009313CB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III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Объем привлеченных заемных средств на развитие и модернизацию системы коммунальной инфраструктуры, млн.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5D7F43" w:rsidRDefault="00884B58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4B58" w:rsidRPr="005D7F43" w:rsidRDefault="00884B58" w:rsidP="005D7F43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164,2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5D7F43" w:rsidRDefault="00884B58" w:rsidP="000976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43">
              <w:rPr>
                <w:rFonts w:ascii="Times New Roman" w:hAnsi="Times New Roman" w:cs="Times New Roman"/>
                <w:sz w:val="28"/>
                <w:szCs w:val="28"/>
              </w:rPr>
              <w:t>583,9</w:t>
            </w:r>
          </w:p>
        </w:tc>
      </w:tr>
      <w:tr w:rsidR="00884B58" w:rsidRPr="0001495F" w:rsidTr="0001495F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IV группа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1495F" w:rsidRDefault="00884B58" w:rsidP="00B424AC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  <w:r w:rsidRPr="0001495F">
              <w:rPr>
                <w:rFonts w:ascii="Times New Roman" w:hAnsi="Times New Roman" w:cs="Times New Roman"/>
                <w:sz w:val="28"/>
                <w:szCs w:val="28"/>
              </w:rPr>
              <w:t>Износ коммунальной инфраструктуры, %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34199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34199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734199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199">
              <w:rPr>
                <w:rFonts w:ascii="Times New Roman" w:hAnsi="Times New Roman" w:cs="Times New Roman"/>
                <w:sz w:val="28"/>
                <w:szCs w:val="28"/>
              </w:rPr>
              <w:t>49,2</w:t>
            </w:r>
          </w:p>
        </w:tc>
      </w:tr>
    </w:tbl>
    <w:p w:rsidR="00884B58" w:rsidRPr="0085006A" w:rsidRDefault="00884B58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3" w:name="sub_71300"/>
      <w:r w:rsidRPr="0085006A">
        <w:rPr>
          <w:b/>
          <w:color w:val="auto"/>
          <w:kern w:val="0"/>
          <w:sz w:val="28"/>
          <w:szCs w:val="28"/>
        </w:rPr>
        <w:t>Раздел 3. Перечень Программных мероприятий</w:t>
      </w:r>
    </w:p>
    <w:bookmarkEnd w:id="3"/>
    <w:p w:rsidR="00884B58" w:rsidRPr="0001495F" w:rsidRDefault="00884B58" w:rsidP="0001495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884B58" w:rsidRPr="0001495F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В соответствии с поставленными целями и задачами реализация Программы включает в себя работу по следующим направлениям:</w:t>
      </w:r>
    </w:p>
    <w:p w:rsidR="00884B58" w:rsidRPr="0001495F" w:rsidRDefault="00884B58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организационные мероприятия;</w:t>
      </w:r>
    </w:p>
    <w:p w:rsidR="00884B58" w:rsidRPr="0001495F" w:rsidRDefault="00884B58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технические мероприятия;</w:t>
      </w:r>
    </w:p>
    <w:p w:rsidR="00884B58" w:rsidRPr="0001495F" w:rsidRDefault="00884B58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экономические мероприятия;</w:t>
      </w:r>
    </w:p>
    <w:p w:rsidR="00884B58" w:rsidRPr="0001495F" w:rsidRDefault="00884B58" w:rsidP="0085006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технологическое присоединение.</w:t>
      </w:r>
    </w:p>
    <w:p w:rsidR="00884B58" w:rsidRPr="0001495F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626361">
        <w:rPr>
          <w:color w:val="auto"/>
          <w:kern w:val="0"/>
          <w:sz w:val="28"/>
          <w:szCs w:val="28"/>
          <w:u w:val="single"/>
        </w:rPr>
        <w:t>Организационные мероприятия</w:t>
      </w:r>
      <w:r w:rsidRPr="0001495F">
        <w:rPr>
          <w:color w:val="auto"/>
          <w:kern w:val="0"/>
          <w:sz w:val="28"/>
          <w:szCs w:val="28"/>
        </w:rPr>
        <w:t>: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определение схемы организации модернизации коммунальной инфраструктуры по отношению к существующим схемам систем инженерных коммуникаций;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един</w:t>
      </w:r>
      <w:r>
        <w:rPr>
          <w:color w:val="auto"/>
          <w:kern w:val="0"/>
          <w:sz w:val="28"/>
          <w:szCs w:val="28"/>
        </w:rPr>
        <w:t>ой</w:t>
      </w:r>
      <w:r w:rsidRPr="0001495F">
        <w:rPr>
          <w:color w:val="auto"/>
          <w:kern w:val="0"/>
          <w:sz w:val="28"/>
          <w:szCs w:val="28"/>
        </w:rPr>
        <w:t xml:space="preserve"> муниципальн</w:t>
      </w:r>
      <w:r>
        <w:rPr>
          <w:color w:val="auto"/>
          <w:kern w:val="0"/>
          <w:sz w:val="28"/>
          <w:szCs w:val="28"/>
        </w:rPr>
        <w:t>ой</w:t>
      </w:r>
      <w:r w:rsidRPr="0001495F">
        <w:rPr>
          <w:color w:val="auto"/>
          <w:kern w:val="0"/>
          <w:sz w:val="28"/>
          <w:szCs w:val="28"/>
        </w:rPr>
        <w:t xml:space="preserve"> баз</w:t>
      </w:r>
      <w:r>
        <w:rPr>
          <w:color w:val="auto"/>
          <w:kern w:val="0"/>
          <w:sz w:val="28"/>
          <w:szCs w:val="28"/>
        </w:rPr>
        <w:t>ы</w:t>
      </w:r>
      <w:r w:rsidRPr="0001495F">
        <w:rPr>
          <w:color w:val="auto"/>
          <w:kern w:val="0"/>
          <w:sz w:val="28"/>
          <w:szCs w:val="28"/>
        </w:rPr>
        <w:t xml:space="preserve"> информационных ресурсов;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мероприятий и переход к установлению долгосрочных тарифов и заключению концессионных соглашений;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разработка комплекса необходимых мероприятий модернизации коммунальной инфраструктуры на территории р</w:t>
      </w:r>
      <w:r>
        <w:rPr>
          <w:color w:val="auto"/>
          <w:kern w:val="0"/>
          <w:sz w:val="28"/>
          <w:szCs w:val="28"/>
        </w:rPr>
        <w:t>айона</w:t>
      </w:r>
      <w:r w:rsidRPr="0001495F">
        <w:rPr>
          <w:color w:val="auto"/>
          <w:kern w:val="0"/>
          <w:sz w:val="28"/>
          <w:szCs w:val="28"/>
        </w:rPr>
        <w:t>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 xml:space="preserve">разработка и актуализация программ комплексного развития для </w:t>
      </w:r>
      <w:r>
        <w:rPr>
          <w:color w:val="auto"/>
          <w:kern w:val="0"/>
          <w:sz w:val="28"/>
          <w:szCs w:val="28"/>
        </w:rPr>
        <w:t xml:space="preserve">поселений </w:t>
      </w:r>
      <w:r w:rsidRPr="0001495F">
        <w:rPr>
          <w:color w:val="auto"/>
          <w:kern w:val="0"/>
          <w:sz w:val="28"/>
          <w:szCs w:val="28"/>
        </w:rPr>
        <w:t>район</w:t>
      </w:r>
      <w:r>
        <w:rPr>
          <w:color w:val="auto"/>
          <w:kern w:val="0"/>
          <w:sz w:val="28"/>
          <w:szCs w:val="28"/>
        </w:rPr>
        <w:t>а</w:t>
      </w:r>
      <w:r w:rsidRPr="0001495F">
        <w:rPr>
          <w:color w:val="auto"/>
          <w:kern w:val="0"/>
          <w:sz w:val="28"/>
          <w:szCs w:val="28"/>
        </w:rPr>
        <w:t>, просветительских мероприятий, комплектов проектной документации;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оформление прав муниципальной собственности на объекты коммунального комплекса (регистрация права собственности в установленном порядке на объекты коммунального комплекса, включая проведение дорогостоящих работ по изготовлению технической и кадастровой документации на каждый объект);</w:t>
      </w:r>
    </w:p>
    <w:p w:rsidR="00884B58" w:rsidRPr="0001495F" w:rsidRDefault="00884B58" w:rsidP="0085006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передача объектов муниципальной собственности в аренду на основании договор</w:t>
      </w:r>
      <w:r>
        <w:rPr>
          <w:color w:val="auto"/>
          <w:kern w:val="0"/>
          <w:sz w:val="28"/>
          <w:szCs w:val="28"/>
        </w:rPr>
        <w:t>ов</w:t>
      </w:r>
      <w:r w:rsidRPr="0001495F">
        <w:rPr>
          <w:color w:val="auto"/>
          <w:kern w:val="0"/>
          <w:sz w:val="28"/>
          <w:szCs w:val="28"/>
        </w:rPr>
        <w:t xml:space="preserve"> концессии.</w:t>
      </w:r>
    </w:p>
    <w:p w:rsidR="00884B58" w:rsidRPr="0001495F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 xml:space="preserve">В перечень планируемых </w:t>
      </w:r>
      <w:r w:rsidRPr="002D509F">
        <w:rPr>
          <w:color w:val="auto"/>
          <w:kern w:val="0"/>
          <w:sz w:val="28"/>
          <w:szCs w:val="28"/>
          <w:u w:val="single"/>
        </w:rPr>
        <w:t>технических мероприятий</w:t>
      </w:r>
      <w:r w:rsidRPr="0001495F">
        <w:rPr>
          <w:color w:val="auto"/>
          <w:kern w:val="0"/>
          <w:sz w:val="28"/>
          <w:szCs w:val="28"/>
        </w:rPr>
        <w:t xml:space="preserve"> Программы включены: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 транспортабельных котельных;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тепловых сетей;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артезианских скважин, водонапорных башен, водопроводных сетей, установка водоочистного оборудования;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очистных сооружений канализации, канализационных коллекторов в район</w:t>
      </w:r>
      <w:r>
        <w:rPr>
          <w:color w:val="auto"/>
          <w:kern w:val="0"/>
          <w:sz w:val="28"/>
          <w:szCs w:val="28"/>
        </w:rPr>
        <w:t>е</w:t>
      </w:r>
      <w:r w:rsidRPr="0001495F">
        <w:rPr>
          <w:color w:val="auto"/>
          <w:kern w:val="0"/>
          <w:sz w:val="28"/>
          <w:szCs w:val="28"/>
        </w:rPr>
        <w:t>;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комплексный перевод помещений многоквартирных домов на индивидуальное отопление;</w:t>
      </w:r>
    </w:p>
    <w:p w:rsidR="00884B58" w:rsidRPr="0001495F" w:rsidRDefault="00884B58" w:rsidP="0085006A">
      <w:pPr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строительство, модернизация, капитальный ремонт газопроводных сетей.</w:t>
      </w:r>
    </w:p>
    <w:p w:rsidR="00884B58" w:rsidRPr="0001495F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При модернизации коммунальной инфраструктуры будут использованы следующие технологические решения:</w:t>
      </w:r>
    </w:p>
    <w:p w:rsidR="00884B58" w:rsidRPr="0001495F" w:rsidRDefault="00884B58" w:rsidP="0085006A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традиционные решения;</w:t>
      </w:r>
    </w:p>
    <w:p w:rsidR="00884B58" w:rsidRPr="0001495F" w:rsidRDefault="00884B58" w:rsidP="0085006A">
      <w:pPr>
        <w:widowControl w:val="0"/>
        <w:numPr>
          <w:ilvl w:val="0"/>
          <w:numId w:val="30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инновационные решения с использованием современных технологий.</w:t>
      </w:r>
    </w:p>
    <w:p w:rsidR="00884B58" w:rsidRPr="0001495F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2D509F">
        <w:rPr>
          <w:color w:val="auto"/>
          <w:kern w:val="0"/>
          <w:sz w:val="28"/>
          <w:szCs w:val="28"/>
          <w:u w:val="single"/>
        </w:rPr>
        <w:t>Экономические мероприятия</w:t>
      </w:r>
      <w:r w:rsidRPr="0001495F">
        <w:rPr>
          <w:color w:val="auto"/>
          <w:kern w:val="0"/>
          <w:sz w:val="28"/>
          <w:szCs w:val="28"/>
        </w:rPr>
        <w:t xml:space="preserve"> включают в себя совершенствование нормативно-правовой базы в сфере жилищно-коммунального хозяйства, в том числе в сфере имущественных отношений, и преобразования в сфере тарифного регулирования организаций коммунального комплекса. Основным из таких преобразований является переход к долгосрочным тарифам.</w:t>
      </w:r>
    </w:p>
    <w:p w:rsidR="00884B58" w:rsidRDefault="00884B58" w:rsidP="0085006A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01495F">
        <w:rPr>
          <w:color w:val="auto"/>
          <w:kern w:val="0"/>
          <w:sz w:val="28"/>
          <w:szCs w:val="28"/>
        </w:rPr>
        <w:t>Перечень программных мероприятий и объемы их финансирования приведены в</w:t>
      </w:r>
      <w:r>
        <w:rPr>
          <w:color w:val="auto"/>
          <w:kern w:val="0"/>
          <w:sz w:val="28"/>
          <w:szCs w:val="28"/>
        </w:rPr>
        <w:t xml:space="preserve"> приложении 2.</w:t>
      </w:r>
    </w:p>
    <w:p w:rsidR="00884B58" w:rsidRPr="0085006A" w:rsidRDefault="00884B58" w:rsidP="0085006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r w:rsidRPr="0085006A">
        <w:rPr>
          <w:b/>
          <w:color w:val="auto"/>
          <w:kern w:val="0"/>
          <w:sz w:val="28"/>
          <w:szCs w:val="28"/>
        </w:rPr>
        <w:t>Раздел 4. Обоснование ресурсного обеспечения Программы</w:t>
      </w:r>
    </w:p>
    <w:p w:rsidR="00884B58" w:rsidRPr="0085006A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Финансирование Программы предполагается осуществлять в основном за счет привлеченных инвестиций.</w:t>
      </w:r>
    </w:p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Предполагается привлечение мер государственной поддержки на реализацию мероприятий в рамках</w:t>
      </w:r>
      <w:r>
        <w:rPr>
          <w:color w:val="auto"/>
          <w:kern w:val="0"/>
          <w:sz w:val="28"/>
          <w:szCs w:val="28"/>
        </w:rPr>
        <w:t xml:space="preserve"> Федерального закона</w:t>
      </w:r>
      <w:r w:rsidRPr="0085006A">
        <w:rPr>
          <w:color w:val="auto"/>
          <w:kern w:val="0"/>
          <w:sz w:val="28"/>
          <w:szCs w:val="28"/>
        </w:rPr>
        <w:t xml:space="preserve"> от 21 июля 2008г. </w:t>
      </w:r>
      <w:r>
        <w:rPr>
          <w:color w:val="auto"/>
          <w:kern w:val="0"/>
          <w:sz w:val="28"/>
          <w:szCs w:val="28"/>
        </w:rPr>
        <w:t>№</w:t>
      </w:r>
      <w:r w:rsidRPr="0085006A">
        <w:rPr>
          <w:color w:val="auto"/>
          <w:kern w:val="0"/>
          <w:sz w:val="28"/>
          <w:szCs w:val="28"/>
        </w:rPr>
        <w:t xml:space="preserve"> 185-ФЗ </w:t>
      </w:r>
      <w:r>
        <w:rPr>
          <w:color w:val="auto"/>
          <w:kern w:val="0"/>
          <w:sz w:val="28"/>
          <w:szCs w:val="28"/>
        </w:rPr>
        <w:t>«О</w:t>
      </w:r>
      <w:r w:rsidRPr="0085006A">
        <w:rPr>
          <w:color w:val="auto"/>
          <w:kern w:val="0"/>
          <w:sz w:val="28"/>
          <w:szCs w:val="28"/>
        </w:rPr>
        <w:t xml:space="preserve"> Фонде содействия реформированию жилищно-коммунального хозяйства</w:t>
      </w:r>
      <w:r>
        <w:rPr>
          <w:color w:val="auto"/>
          <w:kern w:val="0"/>
          <w:sz w:val="28"/>
          <w:szCs w:val="28"/>
        </w:rPr>
        <w:t>»</w:t>
      </w:r>
      <w:r w:rsidRPr="0085006A">
        <w:rPr>
          <w:color w:val="auto"/>
          <w:kern w:val="0"/>
          <w:sz w:val="28"/>
          <w:szCs w:val="28"/>
        </w:rPr>
        <w:t xml:space="preserve"> за счет средств Государственной корпорации - Фонда содействия реформированию жилищно-коммунального хозяйства.</w:t>
      </w:r>
    </w:p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bookmarkStart w:id="4" w:name="sub_71430"/>
      <w:r w:rsidRPr="0085006A">
        <w:rPr>
          <w:color w:val="auto"/>
          <w:kern w:val="0"/>
          <w:sz w:val="28"/>
          <w:szCs w:val="28"/>
        </w:rPr>
        <w:t>За счет республиканского бюджета Республики Мордовия предоставляется государственная поддержка на софинансирование мероприятий, предусмотренных программой, а также на возмещение части затрат на уплату процентной ставки по кредитам и на возмещение части затрат на уплату лизинговых платежей по договорам лизинга.</w:t>
      </w:r>
    </w:p>
    <w:bookmarkEnd w:id="4"/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Предполагаемые объемы финансирования по годам приведены в</w:t>
      </w:r>
      <w:r>
        <w:rPr>
          <w:color w:val="auto"/>
          <w:kern w:val="0"/>
          <w:sz w:val="28"/>
          <w:szCs w:val="28"/>
        </w:rPr>
        <w:t xml:space="preserve"> приложении 1</w:t>
      </w:r>
      <w:r w:rsidRPr="0085006A">
        <w:rPr>
          <w:color w:val="auto"/>
          <w:kern w:val="0"/>
          <w:sz w:val="28"/>
          <w:szCs w:val="28"/>
        </w:rPr>
        <w:t>.</w:t>
      </w:r>
    </w:p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Объемы и источники финансирования ежегодно уточняются при формировании бюджетов на соответствующий год и плановый период.</w:t>
      </w:r>
    </w:p>
    <w:p w:rsidR="00884B58" w:rsidRPr="0085006A" w:rsidRDefault="00884B58" w:rsidP="00167141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Организационные мероприятия в рамках Программы предполагают обеспечение эффективного использования имеющихся бюджетных финансовых ресурсов, а также привлечение средств собственников, займов и частных инвестиций.</w:t>
      </w:r>
    </w:p>
    <w:p w:rsidR="00884B58" w:rsidRPr="00FC164F" w:rsidRDefault="00884B58" w:rsidP="00FC164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5" w:name="sub_71500"/>
      <w:r w:rsidRPr="00FC164F">
        <w:rPr>
          <w:b/>
          <w:color w:val="auto"/>
          <w:kern w:val="0"/>
          <w:sz w:val="28"/>
          <w:szCs w:val="28"/>
        </w:rPr>
        <w:t>Раздел 5. Механизм реализации Подпрограммы</w:t>
      </w:r>
    </w:p>
    <w:bookmarkEnd w:id="5"/>
    <w:p w:rsidR="00884B58" w:rsidRPr="0085006A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85006A" w:rsidRDefault="00884B58" w:rsidP="00FC164F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Исполнителем Программы является </w:t>
      </w:r>
      <w:r>
        <w:rPr>
          <w:color w:val="auto"/>
          <w:kern w:val="0"/>
          <w:sz w:val="28"/>
          <w:szCs w:val="28"/>
        </w:rPr>
        <w:t>управление жилищно-коммунального хозяйства и транспортного обслуживания администрации Рузаевского муниципального района</w:t>
      </w:r>
      <w:r w:rsidRPr="0085006A">
        <w:rPr>
          <w:color w:val="auto"/>
          <w:kern w:val="0"/>
          <w:sz w:val="28"/>
          <w:szCs w:val="28"/>
        </w:rPr>
        <w:t>, которое выполняет следующие функции:</w:t>
      </w:r>
    </w:p>
    <w:p w:rsidR="00884B58" w:rsidRPr="0085006A" w:rsidRDefault="00884B58" w:rsidP="00FC164F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осуществляет координацию деятельности по реализации программы в целом;</w:t>
      </w:r>
    </w:p>
    <w:p w:rsidR="00884B58" w:rsidRPr="0085006A" w:rsidRDefault="00884B58" w:rsidP="00FC164F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проводит мониторинг реализации мероприятий программы, оценку их достигнутой эффективности;</w:t>
      </w:r>
    </w:p>
    <w:p w:rsidR="00884B58" w:rsidRPr="0085006A" w:rsidRDefault="00884B58" w:rsidP="00FC164F">
      <w:pPr>
        <w:widowControl w:val="0"/>
        <w:numPr>
          <w:ilvl w:val="0"/>
          <w:numId w:val="31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совместно с </w:t>
      </w:r>
      <w:r>
        <w:rPr>
          <w:color w:val="auto"/>
          <w:kern w:val="0"/>
          <w:sz w:val="28"/>
          <w:szCs w:val="28"/>
        </w:rPr>
        <w:t>финансовым управлением администрации Рузаевского муниципального района</w:t>
      </w:r>
      <w:r w:rsidRPr="0085006A">
        <w:rPr>
          <w:color w:val="auto"/>
          <w:kern w:val="0"/>
          <w:sz w:val="28"/>
          <w:szCs w:val="28"/>
        </w:rPr>
        <w:t xml:space="preserve"> и </w:t>
      </w:r>
      <w:r>
        <w:rPr>
          <w:color w:val="auto"/>
          <w:kern w:val="0"/>
          <w:sz w:val="28"/>
          <w:szCs w:val="28"/>
        </w:rPr>
        <w:t xml:space="preserve">управлением экономического анализа и прогнозирования администрации Рузаевского муниципального района </w:t>
      </w:r>
      <w:r w:rsidRPr="0085006A">
        <w:rPr>
          <w:color w:val="auto"/>
          <w:kern w:val="0"/>
          <w:sz w:val="28"/>
          <w:szCs w:val="28"/>
        </w:rPr>
        <w:t xml:space="preserve">с учетом хода выполнения мероприятий Программы, мер по привлечению внебюджетных источников финансирования, возможностей </w:t>
      </w:r>
      <w:r>
        <w:rPr>
          <w:color w:val="auto"/>
          <w:kern w:val="0"/>
          <w:sz w:val="28"/>
          <w:szCs w:val="28"/>
        </w:rPr>
        <w:t>местного</w:t>
      </w:r>
      <w:r w:rsidRPr="0085006A">
        <w:rPr>
          <w:color w:val="auto"/>
          <w:kern w:val="0"/>
          <w:sz w:val="28"/>
          <w:szCs w:val="28"/>
        </w:rPr>
        <w:t xml:space="preserve"> бюджета определяет поддержку Программы по объемам централизованных капитальных вложений, прочим текущим расходам и вносит в </w:t>
      </w:r>
      <w:r>
        <w:rPr>
          <w:color w:val="auto"/>
          <w:kern w:val="0"/>
          <w:sz w:val="28"/>
          <w:szCs w:val="28"/>
        </w:rPr>
        <w:t xml:space="preserve">Администрацию Рузаевского муниципального района </w:t>
      </w:r>
      <w:r w:rsidRPr="0085006A">
        <w:rPr>
          <w:color w:val="auto"/>
          <w:kern w:val="0"/>
          <w:sz w:val="28"/>
          <w:szCs w:val="28"/>
        </w:rPr>
        <w:t>предложения о финансировании П</w:t>
      </w:r>
      <w:r>
        <w:rPr>
          <w:color w:val="auto"/>
          <w:kern w:val="0"/>
          <w:sz w:val="28"/>
          <w:szCs w:val="28"/>
        </w:rPr>
        <w:t>рограммы на очередной год.</w:t>
      </w:r>
    </w:p>
    <w:p w:rsidR="00884B58" w:rsidRPr="001C3932" w:rsidRDefault="00884B58" w:rsidP="001C393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auto"/>
          <w:kern w:val="0"/>
          <w:sz w:val="28"/>
          <w:szCs w:val="28"/>
        </w:rPr>
      </w:pPr>
      <w:r>
        <w:rPr>
          <w:color w:val="auto"/>
          <w:kern w:val="0"/>
          <w:sz w:val="28"/>
          <w:szCs w:val="28"/>
        </w:rPr>
        <w:br w:type="page"/>
      </w:r>
      <w:bookmarkStart w:id="6" w:name="sub_71600"/>
      <w:r w:rsidRPr="001C3932">
        <w:rPr>
          <w:b/>
          <w:color w:val="auto"/>
          <w:kern w:val="0"/>
          <w:sz w:val="28"/>
          <w:szCs w:val="28"/>
        </w:rPr>
        <w:t>Раздел 6. Оценка социально-экономической эффективности Программы</w:t>
      </w:r>
    </w:p>
    <w:bookmarkEnd w:id="6"/>
    <w:p w:rsidR="00884B58" w:rsidRPr="0085006A" w:rsidRDefault="00884B58" w:rsidP="0085006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auto"/>
          <w:kern w:val="0"/>
          <w:sz w:val="28"/>
          <w:szCs w:val="28"/>
        </w:rPr>
      </w:pP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Оценка эффективности и социально-экономических последствий реализации Программы производится на основе системы индикаторов, которые представляют собой не только количественные показатели, но и качественные характеристики и описания. Система индикаторов обеспечит мониторинг реальной динамики изменений модернизации коммунальной инфраструктуры за оцениваемый период с целью уточнения или корректировки поставленных задач.</w:t>
      </w: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Масштабная модернизация систем коммунальной инфраструктуры, их техническое перевооружение на основе использования энергоэффективных и экологически чистых технологий приведет к повышению надежности и эффективности производства и поставки коммунальных ресурсов.</w:t>
      </w: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Эффективность расходования бюджетных средств будет определяться исходя из соответствия реализуемых в рамках Программы проектов цели и задачам Программы на основе количественных и качественных индикаторов.</w:t>
      </w: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Критериями эффективности расходования средств должны служить:</w:t>
      </w:r>
    </w:p>
    <w:p w:rsidR="00884B58" w:rsidRPr="0085006A" w:rsidRDefault="00884B58" w:rsidP="001C3932">
      <w:pPr>
        <w:widowControl w:val="0"/>
        <w:numPr>
          <w:ilvl w:val="0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повышение качества предоставляемых коммунальных услуг за счет эффективности использования коммунальных ресурсов;</w:t>
      </w:r>
    </w:p>
    <w:p w:rsidR="00884B58" w:rsidRPr="0085006A" w:rsidRDefault="00884B58" w:rsidP="001C3932">
      <w:pPr>
        <w:widowControl w:val="0"/>
        <w:numPr>
          <w:ilvl w:val="0"/>
          <w:numId w:val="3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ликвидация просроченной задолженности по уплате налогов и сборов предприятий коммунального комплекса перед республиканским и местным бюджетами.</w:t>
      </w: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Поддержка государством инвестиционных проектов по модернизации коммунальной инфраструктуры обеспечит формирование устойчивой системы привлечения средств частных инвесторов и кредитных ресурсов для реализации таких проектов.</w:t>
      </w:r>
    </w:p>
    <w:p w:rsidR="00884B58" w:rsidRPr="0085006A" w:rsidRDefault="00884B58" w:rsidP="001C393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Успешная реализация Подпрограммы позволит:</w:t>
      </w:r>
    </w:p>
    <w:p w:rsidR="00884B58" w:rsidRPr="0085006A" w:rsidRDefault="00884B58" w:rsidP="001C3932">
      <w:pPr>
        <w:widowControl w:val="0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стабилизировать до 2020 года финансовое положение предприятий жилищно-коммунального комплекса и полностью ликвидировать убыточные предприятия;</w:t>
      </w:r>
    </w:p>
    <w:p w:rsidR="00884B58" w:rsidRPr="0085006A" w:rsidRDefault="00884B58" w:rsidP="001C3932">
      <w:pPr>
        <w:widowControl w:val="0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>стабилизировать занятость и доходы работников сферы жилищно-коммунального хозяйства:</w:t>
      </w:r>
    </w:p>
    <w:p w:rsidR="00884B58" w:rsidRPr="0085006A" w:rsidRDefault="00884B58" w:rsidP="001C3932">
      <w:pPr>
        <w:widowControl w:val="0"/>
        <w:numPr>
          <w:ilvl w:val="0"/>
          <w:numId w:val="33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rPr>
          <w:color w:val="auto"/>
          <w:kern w:val="0"/>
          <w:sz w:val="28"/>
          <w:szCs w:val="28"/>
        </w:rPr>
      </w:pPr>
      <w:r w:rsidRPr="0085006A">
        <w:rPr>
          <w:color w:val="auto"/>
          <w:kern w:val="0"/>
          <w:sz w:val="28"/>
          <w:szCs w:val="28"/>
        </w:rPr>
        <w:t xml:space="preserve">снизить уровень износа основных фондов жилищно-коммунального комплекса до </w:t>
      </w:r>
      <w:r w:rsidRPr="00734199">
        <w:rPr>
          <w:color w:val="auto"/>
          <w:kern w:val="0"/>
          <w:sz w:val="28"/>
          <w:szCs w:val="28"/>
        </w:rPr>
        <w:t>49 процентов</w:t>
      </w:r>
      <w:r w:rsidRPr="0085006A">
        <w:rPr>
          <w:color w:val="auto"/>
          <w:kern w:val="0"/>
          <w:sz w:val="28"/>
          <w:szCs w:val="28"/>
        </w:rPr>
        <w:t>.</w:t>
      </w:r>
    </w:p>
    <w:p w:rsidR="00884B58" w:rsidRDefault="00884B58" w:rsidP="00C63DEA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8"/>
          <w:szCs w:val="28"/>
        </w:rPr>
        <w:sectPr w:rsidR="00884B58" w:rsidSect="00C361BF">
          <w:headerReference w:type="even" r:id="rId7"/>
          <w:footerReference w:type="even" r:id="rId8"/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 xml:space="preserve">Приложение </w:t>
      </w:r>
      <w:r>
        <w:rPr>
          <w:rStyle w:val="a"/>
          <w:color w:val="auto"/>
          <w:kern w:val="0"/>
        </w:rPr>
        <w:t>1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>к программе «Модернизация и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 w:rsidRPr="006541B7">
        <w:rPr>
          <w:rStyle w:val="a"/>
          <w:color w:val="auto"/>
          <w:kern w:val="0"/>
        </w:rPr>
        <w:t>реформирование жилищно-коммунального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jc w:val="right"/>
        <w:rPr>
          <w:rStyle w:val="a"/>
          <w:color w:val="auto"/>
          <w:kern w:val="0"/>
        </w:rPr>
      </w:pPr>
      <w:r>
        <w:rPr>
          <w:rStyle w:val="a"/>
          <w:color w:val="auto"/>
          <w:kern w:val="0"/>
        </w:rPr>
        <w:t>хозяйства» на 2018 - 2021</w:t>
      </w:r>
      <w:r w:rsidRPr="006541B7">
        <w:rPr>
          <w:rStyle w:val="a"/>
          <w:color w:val="auto"/>
          <w:kern w:val="0"/>
        </w:rPr>
        <w:t xml:space="preserve"> годы</w:t>
      </w:r>
    </w:p>
    <w:p w:rsidR="00884B58" w:rsidRPr="006541B7" w:rsidRDefault="00884B58" w:rsidP="006541B7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8"/>
          <w:szCs w:val="28"/>
        </w:rPr>
      </w:pPr>
    </w:p>
    <w:p w:rsidR="00884B58" w:rsidRDefault="00884B58" w:rsidP="006541B7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Объем</w:t>
      </w:r>
    </w:p>
    <w:p w:rsidR="00884B58" w:rsidRDefault="00884B58" w:rsidP="006541B7">
      <w:pPr>
        <w:pStyle w:val="Heading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541B7">
        <w:rPr>
          <w:rFonts w:ascii="Times New Roman" w:hAnsi="Times New Roman"/>
          <w:color w:val="auto"/>
          <w:sz w:val="28"/>
          <w:szCs w:val="28"/>
        </w:rPr>
        <w:t xml:space="preserve">финансирования </w:t>
      </w:r>
      <w:r>
        <w:rPr>
          <w:rFonts w:ascii="Times New Roman" w:hAnsi="Times New Roman"/>
          <w:color w:val="auto"/>
          <w:sz w:val="28"/>
          <w:szCs w:val="28"/>
        </w:rPr>
        <w:t xml:space="preserve">мероприятий </w:t>
      </w:r>
      <w:r w:rsidRPr="006541B7">
        <w:rPr>
          <w:rFonts w:ascii="Times New Roman" w:hAnsi="Times New Roman"/>
          <w:color w:val="auto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auto"/>
          <w:sz w:val="28"/>
          <w:szCs w:val="28"/>
        </w:rPr>
        <w:t>«</w:t>
      </w:r>
      <w:r w:rsidRPr="006541B7">
        <w:rPr>
          <w:rFonts w:ascii="Times New Roman" w:hAnsi="Times New Roman"/>
          <w:color w:val="auto"/>
          <w:sz w:val="28"/>
          <w:szCs w:val="28"/>
        </w:rPr>
        <w:t>Модернизация и реформирование жилищно-коммунального хозяйства</w:t>
      </w:r>
      <w:r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6541B7">
        <w:rPr>
          <w:rFonts w:ascii="Times New Roman" w:hAnsi="Times New Roman"/>
          <w:color w:val="auto"/>
          <w:sz w:val="28"/>
          <w:szCs w:val="28"/>
        </w:rPr>
        <w:t>на 201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Pr="006541B7">
        <w:rPr>
          <w:rFonts w:ascii="Times New Roman" w:hAnsi="Times New Roman"/>
          <w:color w:val="auto"/>
          <w:sz w:val="28"/>
          <w:szCs w:val="28"/>
        </w:rPr>
        <w:t xml:space="preserve"> - 202</w:t>
      </w:r>
      <w:r>
        <w:rPr>
          <w:rFonts w:ascii="Times New Roman" w:hAnsi="Times New Roman"/>
          <w:color w:val="auto"/>
          <w:sz w:val="28"/>
          <w:szCs w:val="28"/>
        </w:rPr>
        <w:t>1</w:t>
      </w:r>
      <w:r w:rsidRPr="006541B7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p w:rsidR="00884B58" w:rsidRDefault="00884B58" w:rsidP="003F3F85">
      <w:pPr>
        <w:widowControl w:val="0"/>
        <w:suppressAutoHyphens w:val="0"/>
        <w:autoSpaceDE w:val="0"/>
        <w:autoSpaceDN w:val="0"/>
        <w:adjustRightInd w:val="0"/>
        <w:ind w:right="276"/>
        <w:jc w:val="right"/>
        <w:rPr>
          <w:color w:val="auto"/>
          <w:kern w:val="0"/>
          <w:sz w:val="20"/>
          <w:szCs w:val="20"/>
        </w:rPr>
      </w:pPr>
    </w:p>
    <w:p w:rsidR="00884B58" w:rsidRPr="003F3F85" w:rsidRDefault="00884B58" w:rsidP="003F3F85">
      <w:pPr>
        <w:widowControl w:val="0"/>
        <w:suppressAutoHyphens w:val="0"/>
        <w:autoSpaceDE w:val="0"/>
        <w:autoSpaceDN w:val="0"/>
        <w:adjustRightInd w:val="0"/>
        <w:ind w:right="276"/>
        <w:jc w:val="right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t>тыс.рублей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3143"/>
        <w:gridCol w:w="1134"/>
        <w:gridCol w:w="142"/>
        <w:gridCol w:w="1134"/>
        <w:gridCol w:w="1559"/>
        <w:gridCol w:w="1276"/>
        <w:gridCol w:w="1134"/>
      </w:tblGrid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6541B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№№</w:t>
            </w:r>
            <w:r w:rsidRPr="006541B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6541B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Про</w:t>
            </w:r>
            <w:r w:rsidRPr="006541B7">
              <w:rPr>
                <w:rFonts w:ascii="Times New Roman" w:hAnsi="Times New Roman" w:cs="Times New Roman"/>
              </w:rPr>
              <w:t>граммных мероприятий и заказчиков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республиканского бюджета Республики Мордовия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6541B7">
              <w:rPr>
                <w:rFonts w:ascii="Times New Roman" w:hAnsi="Times New Roman" w:cs="Times New Roman"/>
              </w:rPr>
              <w:t>7</w:t>
            </w:r>
          </w:p>
        </w:tc>
      </w:tr>
      <w:tr w:rsidR="00884B58" w:rsidRPr="006541B7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3F3F85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3F3F8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3F3F8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84B58" w:rsidRPr="006541B7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3F3F85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3F3F85">
              <w:rPr>
                <w:rFonts w:ascii="Times New Roman" w:hAnsi="Times New Roman" w:cs="Times New Roman"/>
                <w:b/>
              </w:rPr>
              <w:t>АО «Мордовская электросетевая компания»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3F3F85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изношенных участков тепловых сетей на трубы из изопрофлекса или стальных труб в ППМ-изоляции бесканальной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5532,58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4A3F72" w:rsidRDefault="00884B58" w:rsidP="00B27685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5532</w:t>
            </w:r>
            <w:r w:rsidRPr="004A3F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3F3F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«БПК-3» до стадиона Локомотив и от жилого дома по ул. Маяковского,95 до ТК6 котельной «ШТФ»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2768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2768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2941,37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276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«Ленина 37» до угла жилого дома по ул. Гагарина,5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2768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B27685" w:rsidRDefault="00884B58" w:rsidP="00B27685">
            <w:pPr>
              <w:pStyle w:val="a1"/>
              <w:jc w:val="center"/>
            </w:pPr>
            <w:r>
              <w:rPr>
                <w:rFonts w:ascii="Times New Roman" w:hAnsi="Times New Roman" w:cs="Times New Roman"/>
              </w:rPr>
              <w:t>824,65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3F3F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жилого дома по ул. Юрасова,13б до жилого дома по ул. Юрасова,15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1766,56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4A3F72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Модернизация котельной «Центральная», с заменой котлов ТВГ-8 на новые более надежные и производительные котлы т. КВ-ГМ 4,65-150 Н и КВ-Г 14-150, расположенная по адресу: РМ, г. Рузаевка, ул. Революции 1905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090083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65808</w:t>
            </w:r>
            <w:r w:rsidRPr="004A3F7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A3F7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4A3F72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4A3F72" w:rsidRDefault="00884B58" w:rsidP="00090083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65808,60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7C100B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теплоизоля</w:t>
            </w:r>
            <w:r w:rsidRPr="0086344E">
              <w:rPr>
                <w:rFonts w:ascii="Times New Roman" w:hAnsi="Times New Roman" w:cs="Times New Roman"/>
                <w:b/>
              </w:rPr>
              <w:t>цион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6344E">
              <w:rPr>
                <w:rFonts w:ascii="Times New Roman" w:hAnsi="Times New Roman" w:cs="Times New Roman"/>
                <w:b/>
              </w:rPr>
              <w:t xml:space="preserve">ных конструкций подземных и надземных трубопроводов </w:t>
            </w:r>
            <w:r>
              <w:rPr>
                <w:rFonts w:ascii="Times New Roman" w:hAnsi="Times New Roman" w:cs="Times New Roman"/>
                <w:b/>
              </w:rPr>
              <w:t>участков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7C100B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4052,76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4052,76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3F3F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на территории пожарной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602,18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7C100B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Тухачевского 2-2а-2б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1041,28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7C100B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на территории МБК «Кирзавод»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2409,30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3F3F85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Перекладка трубопроводов участков тепловых сетей по системам централизованного теплоснабжения, год ввода в эксплуатацию которых 18 и более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86344E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1703,16</w:t>
            </w:r>
          </w:p>
        </w:tc>
      </w:tr>
      <w:tr w:rsidR="00884B58" w:rsidRPr="00090083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3F3F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Переход под а/дорогой по ул. Маяковского до стадиона «Локомотив»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1260,80</w:t>
            </w:r>
          </w:p>
        </w:tc>
      </w:tr>
      <w:tr w:rsidR="00884B58" w:rsidRPr="00090083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3F3F8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090083">
              <w:rPr>
                <w:rFonts w:ascii="Times New Roman" w:hAnsi="Times New Roman" w:cs="Times New Roman"/>
              </w:rPr>
              <w:t>Переход под а/дорогой по</w:t>
            </w:r>
            <w:r>
              <w:rPr>
                <w:rFonts w:ascii="Times New Roman" w:hAnsi="Times New Roman" w:cs="Times New Roman"/>
              </w:rPr>
              <w:t xml:space="preserve"> ул. Маяковского,95 до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442,36</w:t>
            </w:r>
          </w:p>
        </w:tc>
      </w:tr>
      <w:tr w:rsidR="00884B58" w:rsidRPr="00090083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3F3F85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Внедрение узлов технического учета на котельной «Квартал В», расположенной по адресу:РМ, г. Рузаевка, б-р Горшкова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667,07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090083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090083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090083">
              <w:rPr>
                <w:rFonts w:ascii="Times New Roman" w:hAnsi="Times New Roman" w:cs="Times New Roman"/>
                <w:b/>
              </w:rPr>
              <w:t>667,07</w:t>
            </w:r>
          </w:p>
        </w:tc>
      </w:tr>
      <w:tr w:rsidR="00884B58" w:rsidRPr="006541B7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C44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DC44C1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и реконструкция коллекторов по ул. Ленина г. Рузаевка, сборного коллектора под железной дорогой до канализационной насосной станции по ул. 2-ая Мельничная в г. Рузаевка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DC44C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86344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DC44C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780B64">
            <w:pPr>
              <w:pStyle w:val="a1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 за 2018</w:t>
            </w:r>
            <w:r w:rsidRPr="00D5112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780B64">
            <w:pPr>
              <w:pStyle w:val="a1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102264,17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5112B" w:rsidRDefault="00884B58" w:rsidP="00780B64">
            <w:pPr>
              <w:pStyle w:val="a1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77764,17</w:t>
            </w:r>
          </w:p>
        </w:tc>
      </w:tr>
      <w:tr w:rsidR="00884B58" w:rsidRPr="006541B7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86344E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6344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84B58" w:rsidRPr="006541B7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3F3F85">
              <w:rPr>
                <w:rFonts w:ascii="Times New Roman" w:hAnsi="Times New Roman" w:cs="Times New Roman"/>
                <w:b/>
              </w:rPr>
              <w:t>АО «Мордовская электросетевая компания»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 изношенных участков тепловых сетей на трубы из касафлекса или стальных труб в ППМ-изоляции бесканальной прокладки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6361,68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DD39D1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магистрали по Школьному бульвару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6361,68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4A3F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4A3F72" w:rsidRDefault="00884B58" w:rsidP="00DD39D1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Замена физически изношенных участков тепловых сетей на трубы из изопрофлекса или стальных труб в ППМ-изоляции бесканальной прокладки: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5261,21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B424A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5261,21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B424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D53757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ТК 5-19 около жилого дома по пер. Фабричный, 17 до ТК 5-22 около жилого дома по пер. Фабричный 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977,52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ED0578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ЦТП «БПК-3» до стадиона Локомотив и от жилого дома по ул. Маяковского,95 до ТК6 котельной «ШТФ»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1092,07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ED0578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жилого дома по ул. Маяковского,139 до жилого дома по ул. Маяковского,98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ED057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B424AC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3191,62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ED0578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Замена теплоизоляцион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6344E">
              <w:rPr>
                <w:rFonts w:ascii="Times New Roman" w:hAnsi="Times New Roman" w:cs="Times New Roman"/>
                <w:b/>
              </w:rPr>
              <w:t>ных конструкций подзем</w:t>
            </w:r>
            <w:r>
              <w:rPr>
                <w:rFonts w:ascii="Times New Roman" w:hAnsi="Times New Roman" w:cs="Times New Roman"/>
                <w:b/>
              </w:rPr>
              <w:t>ных и надземных трубопроводов участков тепловых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ED057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924,17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86344E" w:rsidRDefault="00884B58" w:rsidP="00ED0578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924,17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ED0578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от Ростелеком до Бани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531,33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Ухтомского 56а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6541B7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146,02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ул. Ленина 51-55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795,57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CA2ED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территории школы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1052,29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5D0A92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Тепловой сети по территории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541B7" w:rsidRDefault="00884B58" w:rsidP="002C3D1E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1398,96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Перекладка трубопроводов участков тепловых сетей по системам централизованного теплоснабжения, год ввода в эксплуатацию которых 18 и более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2806,82</w:t>
            </w:r>
          </w:p>
        </w:tc>
      </w:tr>
      <w:tr w:rsidR="00884B58" w:rsidRPr="006541B7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От жилого дома по ул. Ленина,65 до ТК 8-8 около жилого дома по ул. Орджоникидзе,4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2806,82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7E739D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7E739D">
              <w:rPr>
                <w:rFonts w:ascii="Times New Roman" w:hAnsi="Times New Roman" w:cs="Times New Roman"/>
              </w:rPr>
              <w:t>2806,82</w:t>
            </w:r>
          </w:p>
        </w:tc>
      </w:tr>
      <w:tr w:rsidR="00884B58" w:rsidRPr="0086344E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86344E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884B58" w:rsidRPr="00DC44C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75BA7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Реконструкция канализационного коллектора в районе ОАО "ЛАЛ", вторая очередь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19000,00</w:t>
            </w:r>
          </w:p>
        </w:tc>
      </w:tr>
      <w:tr w:rsidR="00884B58" w:rsidRPr="00DC44C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7133C" w:rsidRDefault="00884B58" w:rsidP="00B424AC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57133C">
              <w:rPr>
                <w:rFonts w:ascii="Times New Roman" w:hAnsi="Times New Roman" w:cs="Times New Roman"/>
              </w:rPr>
              <w:t>Реконструкция существующего канализационного напорного коллектора от канализацио</w:t>
            </w:r>
            <w:r>
              <w:rPr>
                <w:rFonts w:ascii="Times New Roman" w:hAnsi="Times New Roman" w:cs="Times New Roman"/>
              </w:rPr>
              <w:t>нной насосной станции д. Надежди</w:t>
            </w:r>
            <w:r w:rsidRPr="0057133C">
              <w:rPr>
                <w:rFonts w:ascii="Times New Roman" w:hAnsi="Times New Roman" w:cs="Times New Roman"/>
              </w:rPr>
              <w:t>нка до очистных сооружений канализации (две нитки)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97300,00</w:t>
            </w:r>
          </w:p>
        </w:tc>
      </w:tr>
      <w:tr w:rsidR="00884B58" w:rsidRPr="00DC44C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E60ABC" w:rsidRDefault="00884B58" w:rsidP="00780B64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E60ABC">
              <w:rPr>
                <w:rFonts w:ascii="Times New Roman" w:hAnsi="Times New Roman" w:cs="Times New Roman"/>
              </w:rPr>
              <w:t>Строительство современных очистных сооружений канализации с системой обеззараживания воды в пос. Левженский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14900,00</w:t>
            </w:r>
          </w:p>
        </w:tc>
      </w:tr>
      <w:tr w:rsidR="00884B58" w:rsidRPr="00DC44C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E60ABC" w:rsidRDefault="00884B58" w:rsidP="00780B64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E60ABC">
              <w:rPr>
                <w:rFonts w:ascii="Times New Roman" w:hAnsi="Times New Roman" w:cs="Times New Roman"/>
              </w:rPr>
              <w:t>Строительство напорного коллектора от канализационной насосной станции "ГНС" до очистных сооружений канализации в г. Рузаевка - 2-ая нитка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B58" w:rsidRPr="00DC44C1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DC44C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DC44C1">
              <w:rPr>
                <w:rFonts w:ascii="Times New Roman" w:hAnsi="Times New Roman" w:cs="Times New Roman"/>
                <w:b/>
              </w:rPr>
              <w:t>ООО «Рузвода»</w:t>
            </w:r>
            <w:r w:rsidRPr="00582B7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582B71">
              <w:rPr>
                <w:rFonts w:ascii="Times New Roman" w:hAnsi="Times New Roman" w:cs="Times New Roman"/>
                <w:b/>
              </w:rPr>
              <w:t>ООО «Рузканал»</w:t>
            </w:r>
          </w:p>
        </w:tc>
      </w:tr>
      <w:tr w:rsidR="00884B58" w:rsidRPr="00582B7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75BA7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13500,00</w:t>
            </w:r>
          </w:p>
        </w:tc>
      </w:tr>
      <w:tr w:rsidR="00884B58" w:rsidRPr="00582B7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  <w:r>
              <w:rPr>
                <w:rFonts w:ascii="Times New Roman" w:hAnsi="Times New Roman" w:cs="Times New Roman"/>
              </w:rPr>
              <w:t xml:space="preserve"> пос. Левженский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884B58" w:rsidRPr="00582B71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B424AC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F75BA7">
              <w:rPr>
                <w:rFonts w:ascii="Times New Roman" w:hAnsi="Times New Roman" w:cs="Times New Roman"/>
              </w:rPr>
              <w:t>Обустройство зоны санитарной охраны артезианских скважин</w:t>
            </w:r>
            <w:r>
              <w:rPr>
                <w:rFonts w:ascii="Times New Roman" w:hAnsi="Times New Roman" w:cs="Times New Roman"/>
              </w:rPr>
              <w:t xml:space="preserve"> с. Перхляй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582B71" w:rsidRDefault="00884B58" w:rsidP="00780B64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</w:tr>
      <w:tr w:rsidR="00884B58" w:rsidRPr="00D5112B" w:rsidTr="00933FAC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B424AC">
            <w:pPr>
              <w:pStyle w:val="a1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Итого за 2019</w:t>
            </w:r>
            <w:r w:rsidRPr="00D5112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F75BA7">
            <w:pPr>
              <w:pStyle w:val="a1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180473,88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5112B" w:rsidRDefault="00884B58" w:rsidP="00F75BA7">
            <w:pPr>
              <w:pStyle w:val="a1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164173,88</w:t>
            </w:r>
          </w:p>
        </w:tc>
      </w:tr>
      <w:tr w:rsidR="00884B58" w:rsidRPr="0086344E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86344E" w:rsidRDefault="00884B58" w:rsidP="007D375B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 w:rsidRPr="0086344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6344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884B58" w:rsidRPr="00B424AC" w:rsidTr="00933FAC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Pr="00B424AC" w:rsidRDefault="00884B58" w:rsidP="00B424A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ПАО «Водоканал»</w:t>
            </w:r>
          </w:p>
        </w:tc>
      </w:tr>
      <w:tr w:rsidR="00884B58" w:rsidRPr="00B424AC" w:rsidTr="00FF713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F7137" w:rsidRDefault="00884B58" w:rsidP="00FF7137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 xml:space="preserve">Проектирование и строительство насосной канализационной станции, коллектора и сетей от микрорайона "Элеватор" (ул. Мира, ул. Мичурина). </w:t>
            </w:r>
            <w:r>
              <w:rPr>
                <w:rFonts w:ascii="Times New Roman" w:hAnsi="Times New Roman" w:cs="Times New Roman"/>
              </w:rPr>
              <w:t>и</w:t>
            </w:r>
            <w:r w:rsidRPr="00FF7137">
              <w:rPr>
                <w:rFonts w:ascii="Times New Roman" w:hAnsi="Times New Roman" w:cs="Times New Roman"/>
              </w:rPr>
              <w:t>ли строительство локальных очистных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C56E2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  <w:p w:rsidR="00884B58" w:rsidRDefault="00884B58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884B58" w:rsidRPr="00FF7137" w:rsidRDefault="00884B58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84B58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C56E2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38000,00</w:t>
            </w:r>
          </w:p>
          <w:p w:rsidR="00884B58" w:rsidRDefault="00884B58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0"/>
                <w:szCs w:val="20"/>
              </w:rPr>
            </w:pPr>
          </w:p>
          <w:p w:rsidR="00884B58" w:rsidRPr="00FF7137" w:rsidRDefault="00884B58" w:rsidP="00C56E2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FF7137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</w:tr>
      <w:tr w:rsidR="00884B58" w:rsidRPr="00B424AC" w:rsidTr="00FF713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F7137" w:rsidRDefault="00884B58" w:rsidP="00294F6D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 w:rsidRPr="00FF7137">
              <w:rPr>
                <w:rFonts w:ascii="Times New Roman" w:hAnsi="Times New Roman" w:cs="Times New Roman"/>
              </w:rPr>
              <w:t>Строительство современных очистных сооружений канализации с системой обеззараживания воды в г. Рузаевка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356900,0</w:t>
            </w:r>
          </w:p>
        </w:tc>
      </w:tr>
      <w:tr w:rsidR="00884B58" w:rsidRPr="00B424AC" w:rsidTr="00780B64"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DC44C1">
              <w:rPr>
                <w:rFonts w:ascii="Times New Roman" w:hAnsi="Times New Roman" w:cs="Times New Roman"/>
                <w:b/>
              </w:rPr>
              <w:t>ООО «Рузвода»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582B71">
              <w:rPr>
                <w:rFonts w:ascii="Times New Roman" w:hAnsi="Times New Roman" w:cs="Times New Roman"/>
                <w:b/>
              </w:rPr>
              <w:t xml:space="preserve"> ООО «Рузканал»</w:t>
            </w:r>
          </w:p>
        </w:tc>
      </w:tr>
      <w:tr w:rsidR="00884B58" w:rsidRPr="00B424AC" w:rsidTr="00730E2D">
        <w:trPr>
          <w:trHeight w:val="1094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730E2D">
            <w:pPr>
              <w:pStyle w:val="s1"/>
            </w:pPr>
            <w:r>
              <w:t>Модернизация насосной станции II подъема, пос. Химмаш в г. Рузаевка со строительством 2-х резервуаров на 500 м3, водоподготовкой (доведение качества воды до норм СанПиН 2.1.4.1074-01), охранные мероприятия.</w:t>
            </w:r>
          </w:p>
          <w:p w:rsidR="00884B58" w:rsidRPr="00DC44C1" w:rsidRDefault="00884B58" w:rsidP="00730E2D">
            <w:pPr>
              <w:pStyle w:val="s1"/>
              <w:rPr>
                <w:b/>
              </w:rPr>
            </w:pPr>
            <w:r>
              <w:t>Определение возможности и подключение к Пишленскому водозабору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  <w:p w:rsidR="00884B58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116000,00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F7137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F7137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FF7137" w:rsidRDefault="00884B58" w:rsidP="00FF7137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FF7137">
              <w:rPr>
                <w:rFonts w:ascii="Times New Roman" w:hAnsi="Times New Roman" w:cs="Times New Roman"/>
              </w:rPr>
              <w:t>0,00</w:t>
            </w: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auto"/>
                <w:kern w:val="0"/>
              </w:rPr>
            </w:pPr>
            <w:r w:rsidRPr="00FF7137">
              <w:rPr>
                <w:color w:val="auto"/>
                <w:kern w:val="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39600,00</w:t>
            </w:r>
          </w:p>
          <w:p w:rsidR="00884B58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  <w:sz w:val="20"/>
                <w:szCs w:val="20"/>
              </w:rPr>
            </w:pPr>
          </w:p>
          <w:p w:rsidR="00884B58" w:rsidRPr="00FF7137" w:rsidRDefault="00884B58" w:rsidP="00FF713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116000,0</w:t>
            </w:r>
          </w:p>
        </w:tc>
      </w:tr>
      <w:tr w:rsidR="00884B58" w:rsidRPr="00B424AC" w:rsidTr="00FF713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C56E29" w:rsidRDefault="00884B58" w:rsidP="00294F6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Строительство водовода от насосной станции III подъема до ул. Станиславского в г. Рузаевка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C44C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61800,00</w:t>
            </w:r>
          </w:p>
        </w:tc>
      </w:tr>
      <w:tr w:rsidR="00884B58" w:rsidRPr="00B424AC" w:rsidTr="00FF7137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C56E29" w:rsidRDefault="00884B58" w:rsidP="00C47425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Восстановление (бурение) артезианских скважин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</w:t>
            </w:r>
          </w:p>
        </w:tc>
      </w:tr>
      <w:tr w:rsidR="00884B58" w:rsidRPr="00B424AC" w:rsidTr="00C56E29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C56E29" w:rsidRDefault="00884B58" w:rsidP="00294F6D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56E29">
              <w:rPr>
                <w:rFonts w:ascii="Times New Roman" w:hAnsi="Times New Roman" w:cs="Times New Roman"/>
              </w:rPr>
              <w:t>Замена сборного водовода от скважины N 11 до насосной станции Пишленского водозабора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582B71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884B58" w:rsidRPr="00B424AC" w:rsidTr="00C56E29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C56E29" w:rsidRDefault="00884B58" w:rsidP="00D76B60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за 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06127E">
            <w:pPr>
              <w:pStyle w:val="a1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D5112B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Pr="00D5112B" w:rsidRDefault="00884B58" w:rsidP="00294F6D">
            <w:pPr>
              <w:pStyle w:val="a1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583900,0</w:t>
            </w:r>
          </w:p>
        </w:tc>
      </w:tr>
      <w:tr w:rsidR="00884B58" w:rsidRPr="00B424AC" w:rsidTr="00C56E29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14366" w:rsidRDefault="00884B58" w:rsidP="00C47425">
            <w:pPr>
              <w:pStyle w:val="a1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за 2018-2020 годы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805CC">
            <w:pPr>
              <w:pStyle w:val="a1"/>
              <w:ind w:left="-112" w:right="-15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923938,05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294F6D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Default="00884B58" w:rsidP="004E4865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58" w:rsidRPr="00614366" w:rsidRDefault="00884B58" w:rsidP="00614366">
            <w:pPr>
              <w:pStyle w:val="a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75499,9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B58" w:rsidRDefault="00884B58" w:rsidP="00A75D42">
            <w:pPr>
              <w:pStyle w:val="a1"/>
              <w:ind w:lef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825838,05</w:t>
            </w:r>
          </w:p>
        </w:tc>
      </w:tr>
    </w:tbl>
    <w:p w:rsidR="00884B58" w:rsidRPr="006541B7" w:rsidRDefault="00884B58" w:rsidP="00B20FCD">
      <w:pPr>
        <w:widowControl w:val="0"/>
        <w:tabs>
          <w:tab w:val="right" w:pos="10206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  <w:sz w:val="20"/>
          <w:szCs w:val="20"/>
        </w:rPr>
      </w:pPr>
    </w:p>
    <w:sectPr w:rsidR="00884B58" w:rsidRPr="006541B7" w:rsidSect="006541B7">
      <w:pgSz w:w="11900" w:h="16800"/>
      <w:pgMar w:top="567" w:right="567" w:bottom="567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B58" w:rsidRDefault="00884B58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endnote>
  <w:endnote w:type="continuationSeparator" w:id="0">
    <w:p w:rsidR="00884B58" w:rsidRDefault="00884B58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58" w:rsidRDefault="0088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884B58" w:rsidRDefault="00884B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B58" w:rsidRDefault="00884B58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separator/>
      </w:r>
    </w:p>
  </w:footnote>
  <w:footnote w:type="continuationSeparator" w:id="0">
    <w:p w:rsidR="00884B58" w:rsidRDefault="00884B58" w:rsidP="001C2A3F">
      <w:pPr>
        <w:widowControl w:val="0"/>
        <w:suppressAutoHyphens w:val="0"/>
        <w:autoSpaceDE w:val="0"/>
        <w:autoSpaceDN w:val="0"/>
        <w:adjustRightInd w:val="0"/>
        <w:rPr>
          <w:color w:val="auto"/>
          <w:kern w:val="0"/>
          <w:sz w:val="20"/>
          <w:szCs w:val="20"/>
        </w:rPr>
      </w:pPr>
      <w:r>
        <w:rPr>
          <w:color w:val="auto"/>
          <w:kern w:val="0"/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58" w:rsidRDefault="00884B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884B58" w:rsidRDefault="00884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98B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6620672"/>
    <w:multiLevelType w:val="hybridMultilevel"/>
    <w:tmpl w:val="C7A6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081B26EA"/>
    <w:multiLevelType w:val="hybridMultilevel"/>
    <w:tmpl w:val="352AF00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63047"/>
    <w:multiLevelType w:val="hybridMultilevel"/>
    <w:tmpl w:val="A44EBB6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356485"/>
    <w:multiLevelType w:val="hybridMultilevel"/>
    <w:tmpl w:val="26CA9F7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5932AC"/>
    <w:multiLevelType w:val="hybridMultilevel"/>
    <w:tmpl w:val="3780B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20CD1"/>
    <w:multiLevelType w:val="hybridMultilevel"/>
    <w:tmpl w:val="BA90A992"/>
    <w:lvl w:ilvl="0" w:tplc="04190011">
      <w:start w:val="1"/>
      <w:numFmt w:val="decimal"/>
      <w:lvlText w:val="%1)"/>
      <w:lvlJc w:val="left"/>
      <w:pPr>
        <w:ind w:left="8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>
    <w:nsid w:val="1AF158D7"/>
    <w:multiLevelType w:val="hybridMultilevel"/>
    <w:tmpl w:val="DD6893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D715F1"/>
    <w:multiLevelType w:val="singleLevel"/>
    <w:tmpl w:val="09C291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>
    <w:nsid w:val="1E1B1EBC"/>
    <w:multiLevelType w:val="hybridMultilevel"/>
    <w:tmpl w:val="0E9CC884"/>
    <w:lvl w:ilvl="0" w:tplc="FFB685C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FA322A"/>
    <w:multiLevelType w:val="hybridMultilevel"/>
    <w:tmpl w:val="6B72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C11039"/>
    <w:multiLevelType w:val="hybridMultilevel"/>
    <w:tmpl w:val="FA4869F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82E4F"/>
    <w:multiLevelType w:val="hybridMultilevel"/>
    <w:tmpl w:val="7108A528"/>
    <w:lvl w:ilvl="0" w:tplc="406A8A5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6">
    <w:nsid w:val="3C775299"/>
    <w:multiLevelType w:val="hybridMultilevel"/>
    <w:tmpl w:val="1E6A26FC"/>
    <w:lvl w:ilvl="0" w:tplc="406A8A5A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7">
    <w:nsid w:val="3CEC7B4D"/>
    <w:multiLevelType w:val="hybridMultilevel"/>
    <w:tmpl w:val="0E6EEA20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110CB"/>
    <w:multiLevelType w:val="hybridMultilevel"/>
    <w:tmpl w:val="ED407798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436628"/>
    <w:multiLevelType w:val="hybridMultilevel"/>
    <w:tmpl w:val="C5A00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92894"/>
    <w:multiLevelType w:val="hybridMultilevel"/>
    <w:tmpl w:val="04466D0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92301B"/>
    <w:multiLevelType w:val="hybridMultilevel"/>
    <w:tmpl w:val="18BC45EA"/>
    <w:lvl w:ilvl="0" w:tplc="95CE9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42F25"/>
    <w:multiLevelType w:val="hybridMultilevel"/>
    <w:tmpl w:val="9C0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6F54946"/>
    <w:multiLevelType w:val="hybridMultilevel"/>
    <w:tmpl w:val="79AC30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E711F9"/>
    <w:multiLevelType w:val="hybridMultilevel"/>
    <w:tmpl w:val="451CD70E"/>
    <w:lvl w:ilvl="0" w:tplc="406A8A5A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5">
    <w:nsid w:val="67CD014E"/>
    <w:multiLevelType w:val="hybridMultilevel"/>
    <w:tmpl w:val="833AE6A6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9D27A2"/>
    <w:multiLevelType w:val="hybridMultilevel"/>
    <w:tmpl w:val="69E4DE7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2B7371"/>
    <w:multiLevelType w:val="multilevel"/>
    <w:tmpl w:val="114266CC"/>
    <w:lvl w:ilvl="0">
      <w:start w:val="1"/>
      <w:numFmt w:val="upperRoman"/>
      <w:pStyle w:val="Heading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6BF306E9"/>
    <w:multiLevelType w:val="hybridMultilevel"/>
    <w:tmpl w:val="B63460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6769D2"/>
    <w:multiLevelType w:val="hybridMultilevel"/>
    <w:tmpl w:val="9A1489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6275C7"/>
    <w:multiLevelType w:val="hybridMultilevel"/>
    <w:tmpl w:val="6ED2E310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AA4506"/>
    <w:multiLevelType w:val="hybridMultilevel"/>
    <w:tmpl w:val="68088658"/>
    <w:lvl w:ilvl="0" w:tplc="406A8A5A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>
    <w:nsid w:val="78691641"/>
    <w:multiLevelType w:val="hybridMultilevel"/>
    <w:tmpl w:val="FD2C0AB2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97A154B"/>
    <w:multiLevelType w:val="hybridMultilevel"/>
    <w:tmpl w:val="243C6E1E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BAC4C0E"/>
    <w:multiLevelType w:val="hybridMultilevel"/>
    <w:tmpl w:val="40B27838"/>
    <w:lvl w:ilvl="0" w:tplc="9044048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C273043"/>
    <w:multiLevelType w:val="hybridMultilevel"/>
    <w:tmpl w:val="7B10A5E4"/>
    <w:lvl w:ilvl="0" w:tplc="406A8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DAA3785"/>
    <w:multiLevelType w:val="hybridMultilevel"/>
    <w:tmpl w:val="62B2AB82"/>
    <w:lvl w:ilvl="0" w:tplc="406A8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4"/>
  </w:num>
  <w:num w:numId="5">
    <w:abstractNumId w:val="21"/>
  </w:num>
  <w:num w:numId="6">
    <w:abstractNumId w:val="22"/>
  </w:num>
  <w:num w:numId="7">
    <w:abstractNumId w:val="12"/>
  </w:num>
  <w:num w:numId="8">
    <w:abstractNumId w:val="18"/>
  </w:num>
  <w:num w:numId="9">
    <w:abstractNumId w:val="27"/>
  </w:num>
  <w:num w:numId="10">
    <w:abstractNumId w:val="4"/>
  </w:num>
  <w:num w:numId="11">
    <w:abstractNumId w:val="11"/>
  </w:num>
  <w:num w:numId="12">
    <w:abstractNumId w:val="26"/>
  </w:num>
  <w:num w:numId="13">
    <w:abstractNumId w:val="25"/>
  </w:num>
  <w:num w:numId="14">
    <w:abstractNumId w:val="33"/>
  </w:num>
  <w:num w:numId="15">
    <w:abstractNumId w:val="3"/>
  </w:num>
  <w:num w:numId="16">
    <w:abstractNumId w:val="13"/>
  </w:num>
  <w:num w:numId="17">
    <w:abstractNumId w:val="24"/>
  </w:num>
  <w:num w:numId="18">
    <w:abstractNumId w:val="16"/>
  </w:num>
  <w:num w:numId="19">
    <w:abstractNumId w:val="36"/>
  </w:num>
  <w:num w:numId="20">
    <w:abstractNumId w:val="15"/>
  </w:num>
  <w:num w:numId="21">
    <w:abstractNumId w:val="19"/>
  </w:num>
  <w:num w:numId="22">
    <w:abstractNumId w:val="31"/>
  </w:num>
  <w:num w:numId="23">
    <w:abstractNumId w:val="17"/>
  </w:num>
  <w:num w:numId="24">
    <w:abstractNumId w:val="14"/>
  </w:num>
  <w:num w:numId="25">
    <w:abstractNumId w:val="20"/>
  </w:num>
  <w:num w:numId="26">
    <w:abstractNumId w:val="6"/>
  </w:num>
  <w:num w:numId="27">
    <w:abstractNumId w:val="7"/>
  </w:num>
  <w:num w:numId="28">
    <w:abstractNumId w:val="5"/>
  </w:num>
  <w:num w:numId="29">
    <w:abstractNumId w:val="32"/>
  </w:num>
  <w:num w:numId="30">
    <w:abstractNumId w:val="23"/>
  </w:num>
  <w:num w:numId="31">
    <w:abstractNumId w:val="35"/>
  </w:num>
  <w:num w:numId="32">
    <w:abstractNumId w:val="30"/>
  </w:num>
  <w:num w:numId="33">
    <w:abstractNumId w:val="10"/>
  </w:num>
  <w:num w:numId="34">
    <w:abstractNumId w:val="9"/>
  </w:num>
  <w:num w:numId="35">
    <w:abstractNumId w:val="28"/>
  </w:num>
  <w:num w:numId="36">
    <w:abstractNumId w:val="29"/>
  </w:num>
  <w:num w:numId="37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854"/>
    <w:rsid w:val="0000199D"/>
    <w:rsid w:val="0001495F"/>
    <w:rsid w:val="00027377"/>
    <w:rsid w:val="0004561F"/>
    <w:rsid w:val="000501C9"/>
    <w:rsid w:val="00052B7E"/>
    <w:rsid w:val="000576EC"/>
    <w:rsid w:val="00060444"/>
    <w:rsid w:val="0006127E"/>
    <w:rsid w:val="000621DB"/>
    <w:rsid w:val="0006461A"/>
    <w:rsid w:val="00072D5F"/>
    <w:rsid w:val="000731F9"/>
    <w:rsid w:val="000737EE"/>
    <w:rsid w:val="00075BBC"/>
    <w:rsid w:val="00082BD5"/>
    <w:rsid w:val="00083BF2"/>
    <w:rsid w:val="00090083"/>
    <w:rsid w:val="00096233"/>
    <w:rsid w:val="0009767D"/>
    <w:rsid w:val="000A51EC"/>
    <w:rsid w:val="000A6994"/>
    <w:rsid w:val="000B0498"/>
    <w:rsid w:val="000B1F43"/>
    <w:rsid w:val="000C10E5"/>
    <w:rsid w:val="000C3670"/>
    <w:rsid w:val="000C661C"/>
    <w:rsid w:val="000C7BD8"/>
    <w:rsid w:val="000E50CC"/>
    <w:rsid w:val="000F3B2F"/>
    <w:rsid w:val="00100861"/>
    <w:rsid w:val="00102449"/>
    <w:rsid w:val="00104806"/>
    <w:rsid w:val="00107064"/>
    <w:rsid w:val="00124289"/>
    <w:rsid w:val="00133854"/>
    <w:rsid w:val="001344D7"/>
    <w:rsid w:val="00141796"/>
    <w:rsid w:val="0014313F"/>
    <w:rsid w:val="00144CB1"/>
    <w:rsid w:val="00145939"/>
    <w:rsid w:val="00150B56"/>
    <w:rsid w:val="0015428B"/>
    <w:rsid w:val="001542C8"/>
    <w:rsid w:val="001569FD"/>
    <w:rsid w:val="00164FAE"/>
    <w:rsid w:val="00167141"/>
    <w:rsid w:val="00167A09"/>
    <w:rsid w:val="00171DB9"/>
    <w:rsid w:val="00184DF2"/>
    <w:rsid w:val="00195D41"/>
    <w:rsid w:val="00197F2D"/>
    <w:rsid w:val="001A0379"/>
    <w:rsid w:val="001A2974"/>
    <w:rsid w:val="001A5CC7"/>
    <w:rsid w:val="001B099C"/>
    <w:rsid w:val="001C2A3F"/>
    <w:rsid w:val="001C3932"/>
    <w:rsid w:val="001C43F7"/>
    <w:rsid w:val="001C46FA"/>
    <w:rsid w:val="001C66E4"/>
    <w:rsid w:val="001C777A"/>
    <w:rsid w:val="001D46E7"/>
    <w:rsid w:val="001D528B"/>
    <w:rsid w:val="001E0649"/>
    <w:rsid w:val="001E7027"/>
    <w:rsid w:val="001F4CF6"/>
    <w:rsid w:val="00201690"/>
    <w:rsid w:val="00207C01"/>
    <w:rsid w:val="002115C6"/>
    <w:rsid w:val="00212153"/>
    <w:rsid w:val="00212AE8"/>
    <w:rsid w:val="002168C7"/>
    <w:rsid w:val="00225FD9"/>
    <w:rsid w:val="0022748A"/>
    <w:rsid w:val="00230629"/>
    <w:rsid w:val="00236ADE"/>
    <w:rsid w:val="00241534"/>
    <w:rsid w:val="00241D96"/>
    <w:rsid w:val="002665DF"/>
    <w:rsid w:val="00273BEC"/>
    <w:rsid w:val="002805CC"/>
    <w:rsid w:val="00281FEB"/>
    <w:rsid w:val="00283E20"/>
    <w:rsid w:val="002940C8"/>
    <w:rsid w:val="00294F6D"/>
    <w:rsid w:val="002A019B"/>
    <w:rsid w:val="002B4171"/>
    <w:rsid w:val="002C3920"/>
    <w:rsid w:val="002C3D1E"/>
    <w:rsid w:val="002C6CE3"/>
    <w:rsid w:val="002C7F46"/>
    <w:rsid w:val="002D15C4"/>
    <w:rsid w:val="002D2C51"/>
    <w:rsid w:val="002D2CAB"/>
    <w:rsid w:val="002D509F"/>
    <w:rsid w:val="002D589D"/>
    <w:rsid w:val="002D6168"/>
    <w:rsid w:val="002F595E"/>
    <w:rsid w:val="00300BCE"/>
    <w:rsid w:val="00301B93"/>
    <w:rsid w:val="00307A90"/>
    <w:rsid w:val="00315C27"/>
    <w:rsid w:val="00322047"/>
    <w:rsid w:val="0034500B"/>
    <w:rsid w:val="00346B34"/>
    <w:rsid w:val="00357EDC"/>
    <w:rsid w:val="003616B4"/>
    <w:rsid w:val="00367B56"/>
    <w:rsid w:val="003809BB"/>
    <w:rsid w:val="00383E33"/>
    <w:rsid w:val="003976B0"/>
    <w:rsid w:val="00397FDE"/>
    <w:rsid w:val="003A3A9E"/>
    <w:rsid w:val="003A4AFA"/>
    <w:rsid w:val="003A52D3"/>
    <w:rsid w:val="003B2B3C"/>
    <w:rsid w:val="003C4542"/>
    <w:rsid w:val="003C464D"/>
    <w:rsid w:val="003C4E16"/>
    <w:rsid w:val="003D2FDD"/>
    <w:rsid w:val="003E6E99"/>
    <w:rsid w:val="003F2DC0"/>
    <w:rsid w:val="003F35C3"/>
    <w:rsid w:val="003F3F85"/>
    <w:rsid w:val="003F6702"/>
    <w:rsid w:val="004047A1"/>
    <w:rsid w:val="00405F50"/>
    <w:rsid w:val="00407CE9"/>
    <w:rsid w:val="0041035D"/>
    <w:rsid w:val="00413996"/>
    <w:rsid w:val="004220C7"/>
    <w:rsid w:val="00426E3D"/>
    <w:rsid w:val="00430018"/>
    <w:rsid w:val="00447A51"/>
    <w:rsid w:val="00461944"/>
    <w:rsid w:val="00464634"/>
    <w:rsid w:val="004666DB"/>
    <w:rsid w:val="00473E24"/>
    <w:rsid w:val="00475922"/>
    <w:rsid w:val="004764A3"/>
    <w:rsid w:val="004773FF"/>
    <w:rsid w:val="00480F21"/>
    <w:rsid w:val="00487282"/>
    <w:rsid w:val="00492348"/>
    <w:rsid w:val="004A1E97"/>
    <w:rsid w:val="004A226E"/>
    <w:rsid w:val="004A3F72"/>
    <w:rsid w:val="004A4758"/>
    <w:rsid w:val="004B2E2B"/>
    <w:rsid w:val="004C3811"/>
    <w:rsid w:val="004C382B"/>
    <w:rsid w:val="004C6980"/>
    <w:rsid w:val="004C741E"/>
    <w:rsid w:val="004E055E"/>
    <w:rsid w:val="004E4865"/>
    <w:rsid w:val="004E4D22"/>
    <w:rsid w:val="004E7D69"/>
    <w:rsid w:val="004F6484"/>
    <w:rsid w:val="0050132D"/>
    <w:rsid w:val="00505710"/>
    <w:rsid w:val="005071F4"/>
    <w:rsid w:val="005175D0"/>
    <w:rsid w:val="005225E7"/>
    <w:rsid w:val="005226C6"/>
    <w:rsid w:val="00524F5C"/>
    <w:rsid w:val="00543121"/>
    <w:rsid w:val="00545397"/>
    <w:rsid w:val="005539D1"/>
    <w:rsid w:val="00563EBD"/>
    <w:rsid w:val="00567C51"/>
    <w:rsid w:val="0057133C"/>
    <w:rsid w:val="0057233E"/>
    <w:rsid w:val="005741AA"/>
    <w:rsid w:val="00580532"/>
    <w:rsid w:val="00582B71"/>
    <w:rsid w:val="00583CD6"/>
    <w:rsid w:val="00590B45"/>
    <w:rsid w:val="005966A8"/>
    <w:rsid w:val="005B43FB"/>
    <w:rsid w:val="005C3CE9"/>
    <w:rsid w:val="005D0A92"/>
    <w:rsid w:val="005D107A"/>
    <w:rsid w:val="005D22D2"/>
    <w:rsid w:val="005D7F43"/>
    <w:rsid w:val="005F4D8E"/>
    <w:rsid w:val="005F7873"/>
    <w:rsid w:val="00605DBB"/>
    <w:rsid w:val="00607905"/>
    <w:rsid w:val="00610657"/>
    <w:rsid w:val="00614366"/>
    <w:rsid w:val="00614DD1"/>
    <w:rsid w:val="006157AA"/>
    <w:rsid w:val="00621F9B"/>
    <w:rsid w:val="00626361"/>
    <w:rsid w:val="00631E7E"/>
    <w:rsid w:val="006479A7"/>
    <w:rsid w:val="006517C1"/>
    <w:rsid w:val="006541B7"/>
    <w:rsid w:val="00654CC8"/>
    <w:rsid w:val="006564F0"/>
    <w:rsid w:val="00661E26"/>
    <w:rsid w:val="00663410"/>
    <w:rsid w:val="00677E4C"/>
    <w:rsid w:val="0068745E"/>
    <w:rsid w:val="00691FA7"/>
    <w:rsid w:val="006A64BC"/>
    <w:rsid w:val="006B0EE6"/>
    <w:rsid w:val="006C6E50"/>
    <w:rsid w:val="006D10E8"/>
    <w:rsid w:val="006E0014"/>
    <w:rsid w:val="006E0A12"/>
    <w:rsid w:val="006E3C54"/>
    <w:rsid w:val="006E61C1"/>
    <w:rsid w:val="006E79A7"/>
    <w:rsid w:val="006F3A29"/>
    <w:rsid w:val="006F4616"/>
    <w:rsid w:val="00700BDD"/>
    <w:rsid w:val="00702666"/>
    <w:rsid w:val="00710F0F"/>
    <w:rsid w:val="00712CFA"/>
    <w:rsid w:val="00713937"/>
    <w:rsid w:val="00715052"/>
    <w:rsid w:val="00722DE7"/>
    <w:rsid w:val="00727718"/>
    <w:rsid w:val="00730E2D"/>
    <w:rsid w:val="00733DD4"/>
    <w:rsid w:val="00734199"/>
    <w:rsid w:val="00734814"/>
    <w:rsid w:val="00735311"/>
    <w:rsid w:val="00735927"/>
    <w:rsid w:val="00736F77"/>
    <w:rsid w:val="007513A8"/>
    <w:rsid w:val="00755E50"/>
    <w:rsid w:val="007610EF"/>
    <w:rsid w:val="00763A84"/>
    <w:rsid w:val="00766DB6"/>
    <w:rsid w:val="00771AAC"/>
    <w:rsid w:val="00776678"/>
    <w:rsid w:val="00780863"/>
    <w:rsid w:val="00780B64"/>
    <w:rsid w:val="00783AD2"/>
    <w:rsid w:val="00786A15"/>
    <w:rsid w:val="00790651"/>
    <w:rsid w:val="00790F5A"/>
    <w:rsid w:val="00791494"/>
    <w:rsid w:val="00791EA1"/>
    <w:rsid w:val="007A37BC"/>
    <w:rsid w:val="007A7960"/>
    <w:rsid w:val="007B7A36"/>
    <w:rsid w:val="007C100B"/>
    <w:rsid w:val="007C665A"/>
    <w:rsid w:val="007C79AE"/>
    <w:rsid w:val="007D375B"/>
    <w:rsid w:val="007D4A24"/>
    <w:rsid w:val="007D6C40"/>
    <w:rsid w:val="007E739D"/>
    <w:rsid w:val="00811FB5"/>
    <w:rsid w:val="00814553"/>
    <w:rsid w:val="00815A63"/>
    <w:rsid w:val="00815E6A"/>
    <w:rsid w:val="00826E44"/>
    <w:rsid w:val="00827279"/>
    <w:rsid w:val="0083356D"/>
    <w:rsid w:val="00840AC4"/>
    <w:rsid w:val="008426FA"/>
    <w:rsid w:val="008436E5"/>
    <w:rsid w:val="0085006A"/>
    <w:rsid w:val="008519F0"/>
    <w:rsid w:val="00862F62"/>
    <w:rsid w:val="0086344E"/>
    <w:rsid w:val="00871788"/>
    <w:rsid w:val="00871ED1"/>
    <w:rsid w:val="0087209B"/>
    <w:rsid w:val="00880666"/>
    <w:rsid w:val="0088070D"/>
    <w:rsid w:val="0088135A"/>
    <w:rsid w:val="008841C6"/>
    <w:rsid w:val="00884B58"/>
    <w:rsid w:val="0089329B"/>
    <w:rsid w:val="00893BC1"/>
    <w:rsid w:val="00895A23"/>
    <w:rsid w:val="008A2CB4"/>
    <w:rsid w:val="008A6C30"/>
    <w:rsid w:val="008C027A"/>
    <w:rsid w:val="008C0824"/>
    <w:rsid w:val="008C2FFE"/>
    <w:rsid w:val="008D0A5D"/>
    <w:rsid w:val="008D0B8F"/>
    <w:rsid w:val="008D2A37"/>
    <w:rsid w:val="008E26F3"/>
    <w:rsid w:val="008E5145"/>
    <w:rsid w:val="008E628C"/>
    <w:rsid w:val="008F26F5"/>
    <w:rsid w:val="008F5EB9"/>
    <w:rsid w:val="008F6337"/>
    <w:rsid w:val="00902398"/>
    <w:rsid w:val="00904F2A"/>
    <w:rsid w:val="00905D47"/>
    <w:rsid w:val="009070E5"/>
    <w:rsid w:val="0091009E"/>
    <w:rsid w:val="009124B2"/>
    <w:rsid w:val="00915A41"/>
    <w:rsid w:val="00920A87"/>
    <w:rsid w:val="009313CB"/>
    <w:rsid w:val="009329EB"/>
    <w:rsid w:val="00933FAC"/>
    <w:rsid w:val="00941F51"/>
    <w:rsid w:val="00947AE5"/>
    <w:rsid w:val="00951A82"/>
    <w:rsid w:val="00957B5A"/>
    <w:rsid w:val="00962848"/>
    <w:rsid w:val="00965653"/>
    <w:rsid w:val="009659D2"/>
    <w:rsid w:val="009664F9"/>
    <w:rsid w:val="009731CC"/>
    <w:rsid w:val="009748A9"/>
    <w:rsid w:val="009933D0"/>
    <w:rsid w:val="009A4B34"/>
    <w:rsid w:val="009C0E45"/>
    <w:rsid w:val="009C0EA7"/>
    <w:rsid w:val="009C2DF9"/>
    <w:rsid w:val="009D01E1"/>
    <w:rsid w:val="009D28D1"/>
    <w:rsid w:val="009D570E"/>
    <w:rsid w:val="009E65CB"/>
    <w:rsid w:val="009F0B30"/>
    <w:rsid w:val="009F0C32"/>
    <w:rsid w:val="00A02E84"/>
    <w:rsid w:val="00A17E25"/>
    <w:rsid w:val="00A317C9"/>
    <w:rsid w:val="00A32572"/>
    <w:rsid w:val="00A3519A"/>
    <w:rsid w:val="00A35FE5"/>
    <w:rsid w:val="00A3636A"/>
    <w:rsid w:val="00A4265A"/>
    <w:rsid w:val="00A44A74"/>
    <w:rsid w:val="00A509D9"/>
    <w:rsid w:val="00A51D83"/>
    <w:rsid w:val="00A55BD1"/>
    <w:rsid w:val="00A56A76"/>
    <w:rsid w:val="00A5719F"/>
    <w:rsid w:val="00A734E7"/>
    <w:rsid w:val="00A75D42"/>
    <w:rsid w:val="00A83173"/>
    <w:rsid w:val="00A942F7"/>
    <w:rsid w:val="00AA3B3F"/>
    <w:rsid w:val="00AB4E39"/>
    <w:rsid w:val="00AC2C9A"/>
    <w:rsid w:val="00AC3512"/>
    <w:rsid w:val="00AE2667"/>
    <w:rsid w:val="00AF06E6"/>
    <w:rsid w:val="00B127B6"/>
    <w:rsid w:val="00B1414B"/>
    <w:rsid w:val="00B16912"/>
    <w:rsid w:val="00B17853"/>
    <w:rsid w:val="00B20FCD"/>
    <w:rsid w:val="00B21B61"/>
    <w:rsid w:val="00B27685"/>
    <w:rsid w:val="00B424AC"/>
    <w:rsid w:val="00B44982"/>
    <w:rsid w:val="00B531B4"/>
    <w:rsid w:val="00B722AA"/>
    <w:rsid w:val="00B73E06"/>
    <w:rsid w:val="00B77041"/>
    <w:rsid w:val="00B86DF8"/>
    <w:rsid w:val="00B91042"/>
    <w:rsid w:val="00BB15D2"/>
    <w:rsid w:val="00BB2455"/>
    <w:rsid w:val="00BD485A"/>
    <w:rsid w:val="00BE6B1F"/>
    <w:rsid w:val="00BE7F4F"/>
    <w:rsid w:val="00BF46F0"/>
    <w:rsid w:val="00C07038"/>
    <w:rsid w:val="00C12F0B"/>
    <w:rsid w:val="00C17214"/>
    <w:rsid w:val="00C21DC7"/>
    <w:rsid w:val="00C22CCF"/>
    <w:rsid w:val="00C2464F"/>
    <w:rsid w:val="00C332C2"/>
    <w:rsid w:val="00C33E38"/>
    <w:rsid w:val="00C359A4"/>
    <w:rsid w:val="00C361BF"/>
    <w:rsid w:val="00C37C97"/>
    <w:rsid w:val="00C44602"/>
    <w:rsid w:val="00C44AE1"/>
    <w:rsid w:val="00C453BD"/>
    <w:rsid w:val="00C47425"/>
    <w:rsid w:val="00C56E29"/>
    <w:rsid w:val="00C63DEA"/>
    <w:rsid w:val="00C71713"/>
    <w:rsid w:val="00C76BF6"/>
    <w:rsid w:val="00C911E2"/>
    <w:rsid w:val="00C95F93"/>
    <w:rsid w:val="00C973EF"/>
    <w:rsid w:val="00CA2EDC"/>
    <w:rsid w:val="00CA4863"/>
    <w:rsid w:val="00CC1018"/>
    <w:rsid w:val="00CC3602"/>
    <w:rsid w:val="00CE008A"/>
    <w:rsid w:val="00CE2E1D"/>
    <w:rsid w:val="00CF0360"/>
    <w:rsid w:val="00D2172F"/>
    <w:rsid w:val="00D2574A"/>
    <w:rsid w:val="00D31DBD"/>
    <w:rsid w:val="00D37417"/>
    <w:rsid w:val="00D4072D"/>
    <w:rsid w:val="00D45122"/>
    <w:rsid w:val="00D5112B"/>
    <w:rsid w:val="00D53757"/>
    <w:rsid w:val="00D54A43"/>
    <w:rsid w:val="00D573EA"/>
    <w:rsid w:val="00D60652"/>
    <w:rsid w:val="00D70005"/>
    <w:rsid w:val="00D72AC0"/>
    <w:rsid w:val="00D7515E"/>
    <w:rsid w:val="00D755D2"/>
    <w:rsid w:val="00D76B60"/>
    <w:rsid w:val="00D80640"/>
    <w:rsid w:val="00D82FA8"/>
    <w:rsid w:val="00D86FCC"/>
    <w:rsid w:val="00DB1822"/>
    <w:rsid w:val="00DB37B4"/>
    <w:rsid w:val="00DC3425"/>
    <w:rsid w:val="00DC44C1"/>
    <w:rsid w:val="00DC766E"/>
    <w:rsid w:val="00DD39D1"/>
    <w:rsid w:val="00DD6282"/>
    <w:rsid w:val="00DF1157"/>
    <w:rsid w:val="00DF7F88"/>
    <w:rsid w:val="00E00048"/>
    <w:rsid w:val="00E038FD"/>
    <w:rsid w:val="00E136EC"/>
    <w:rsid w:val="00E175FB"/>
    <w:rsid w:val="00E23796"/>
    <w:rsid w:val="00E3067B"/>
    <w:rsid w:val="00E30A77"/>
    <w:rsid w:val="00E34523"/>
    <w:rsid w:val="00E4267E"/>
    <w:rsid w:val="00E4389A"/>
    <w:rsid w:val="00E43F24"/>
    <w:rsid w:val="00E44E8A"/>
    <w:rsid w:val="00E5398B"/>
    <w:rsid w:val="00E54D0A"/>
    <w:rsid w:val="00E5515C"/>
    <w:rsid w:val="00E5792D"/>
    <w:rsid w:val="00E60ABC"/>
    <w:rsid w:val="00E641BC"/>
    <w:rsid w:val="00E656EB"/>
    <w:rsid w:val="00E65D79"/>
    <w:rsid w:val="00E70E8C"/>
    <w:rsid w:val="00E759C5"/>
    <w:rsid w:val="00E827AA"/>
    <w:rsid w:val="00E828D3"/>
    <w:rsid w:val="00E85A34"/>
    <w:rsid w:val="00E90827"/>
    <w:rsid w:val="00EA1D57"/>
    <w:rsid w:val="00EB0F05"/>
    <w:rsid w:val="00EB3A8D"/>
    <w:rsid w:val="00EB4166"/>
    <w:rsid w:val="00EB4F5B"/>
    <w:rsid w:val="00EB6958"/>
    <w:rsid w:val="00ED0578"/>
    <w:rsid w:val="00ED35B5"/>
    <w:rsid w:val="00ED63E2"/>
    <w:rsid w:val="00EE14B8"/>
    <w:rsid w:val="00EF1850"/>
    <w:rsid w:val="00EF759F"/>
    <w:rsid w:val="00EF77A1"/>
    <w:rsid w:val="00F06307"/>
    <w:rsid w:val="00F1476A"/>
    <w:rsid w:val="00F25278"/>
    <w:rsid w:val="00F279D7"/>
    <w:rsid w:val="00F3261F"/>
    <w:rsid w:val="00F521B1"/>
    <w:rsid w:val="00F618C2"/>
    <w:rsid w:val="00F66C04"/>
    <w:rsid w:val="00F75BA7"/>
    <w:rsid w:val="00F76673"/>
    <w:rsid w:val="00F7683A"/>
    <w:rsid w:val="00F8323B"/>
    <w:rsid w:val="00F852A0"/>
    <w:rsid w:val="00F8559E"/>
    <w:rsid w:val="00F86AB0"/>
    <w:rsid w:val="00F95E30"/>
    <w:rsid w:val="00FA324D"/>
    <w:rsid w:val="00FB2241"/>
    <w:rsid w:val="00FB4D7A"/>
    <w:rsid w:val="00FC1318"/>
    <w:rsid w:val="00FC139E"/>
    <w:rsid w:val="00FC164F"/>
    <w:rsid w:val="00FC208E"/>
    <w:rsid w:val="00FD0BE1"/>
    <w:rsid w:val="00FE3B31"/>
    <w:rsid w:val="00FE7459"/>
    <w:rsid w:val="00FF1C75"/>
    <w:rsid w:val="00FF2661"/>
    <w:rsid w:val="00FF3EA2"/>
    <w:rsid w:val="00FF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2FA8"/>
    <w:pPr>
      <w:suppressAutoHyphens/>
    </w:pPr>
    <w:rPr>
      <w:rFonts w:ascii="Times New Roman" w:hAnsi="Times New Roman"/>
      <w:color w:val="000000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E0014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color w:val="26282F"/>
      <w:kern w:val="0"/>
      <w:szCs w:val="20"/>
      <w:lang w:eastAsia="ko-KR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871788"/>
    <w:pPr>
      <w:keepNext/>
      <w:suppressAutoHyphens w:val="0"/>
      <w:jc w:val="right"/>
      <w:outlineLvl w:val="1"/>
    </w:pPr>
    <w:rPr>
      <w:rFonts w:eastAsia="Times New Roman"/>
      <w:color w:val="auto"/>
      <w:kern w:val="0"/>
      <w:szCs w:val="20"/>
      <w:lang w:eastAsia="ko-K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34500B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eastAsia="Times New Roman" w:hAnsi="Cambria"/>
      <w:b/>
      <w:color w:val="auto"/>
      <w:kern w:val="0"/>
      <w:sz w:val="26"/>
      <w:szCs w:val="20"/>
      <w:lang w:eastAsia="ko-KR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871788"/>
    <w:pPr>
      <w:keepNext/>
      <w:numPr>
        <w:numId w:val="9"/>
      </w:numPr>
      <w:tabs>
        <w:tab w:val="clear" w:pos="1485"/>
        <w:tab w:val="num" w:pos="0"/>
      </w:tabs>
      <w:suppressAutoHyphens w:val="0"/>
      <w:ind w:left="0" w:firstLine="0"/>
      <w:jc w:val="center"/>
      <w:outlineLvl w:val="3"/>
    </w:pPr>
    <w:rPr>
      <w:b/>
      <w:color w:val="auto"/>
      <w:kern w:val="0"/>
      <w:sz w:val="28"/>
      <w:lang w:eastAsia="ko-KR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871788"/>
    <w:pPr>
      <w:keepNext/>
      <w:tabs>
        <w:tab w:val="num" w:pos="0"/>
      </w:tabs>
      <w:suppressAutoHyphens w:val="0"/>
      <w:ind w:firstLine="360"/>
      <w:jc w:val="center"/>
      <w:outlineLvl w:val="4"/>
    </w:pPr>
    <w:rPr>
      <w:rFonts w:eastAsia="Times New Roman"/>
      <w:b/>
      <w:noProof/>
      <w:color w:val="auto"/>
      <w:kern w:val="0"/>
      <w:szCs w:val="20"/>
      <w:lang w:eastAsia="ko-KR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871788"/>
    <w:pPr>
      <w:keepNext/>
      <w:suppressAutoHyphens w:val="0"/>
      <w:jc w:val="center"/>
      <w:outlineLvl w:val="5"/>
    </w:pPr>
    <w:rPr>
      <w:rFonts w:eastAsia="Times New Roman"/>
      <w:b/>
      <w:color w:val="auto"/>
      <w:kern w:val="0"/>
      <w:szCs w:val="20"/>
      <w:lang w:eastAsia="ko-KR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871788"/>
    <w:pPr>
      <w:keepNext/>
      <w:suppressAutoHyphens w:val="0"/>
      <w:jc w:val="both"/>
      <w:outlineLvl w:val="6"/>
    </w:pPr>
    <w:rPr>
      <w:rFonts w:eastAsia="Times New Roman"/>
      <w:b/>
      <w:color w:val="auto"/>
      <w:kern w:val="0"/>
      <w:szCs w:val="20"/>
      <w:lang w:eastAsia="ko-KR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871788"/>
    <w:pPr>
      <w:keepNext/>
      <w:numPr>
        <w:numId w:val="10"/>
      </w:numPr>
      <w:suppressAutoHyphens w:val="0"/>
      <w:jc w:val="center"/>
      <w:outlineLvl w:val="7"/>
    </w:pPr>
    <w:rPr>
      <w:b/>
      <w:color w:val="auto"/>
      <w:kern w:val="0"/>
      <w:lang w:eastAsia="ko-KR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871788"/>
    <w:pPr>
      <w:keepNext/>
      <w:suppressAutoHyphens w:val="0"/>
      <w:jc w:val="center"/>
      <w:outlineLvl w:val="8"/>
    </w:pPr>
    <w:rPr>
      <w:rFonts w:eastAsia="Times New Roman"/>
      <w:b/>
      <w:color w:val="auto"/>
      <w:kern w:val="0"/>
      <w:szCs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Times New Roman"/>
    </w:rPr>
  </w:style>
  <w:style w:type="character" w:customStyle="1" w:styleId="Heading1Char1">
    <w:name w:val="Heading 1 Char1"/>
    <w:link w:val="Heading1"/>
    <w:uiPriority w:val="99"/>
    <w:locked/>
    <w:rsid w:val="006E0014"/>
    <w:rPr>
      <w:rFonts w:ascii="Arial" w:hAnsi="Arial"/>
      <w:b/>
      <w:color w:val="26282F"/>
      <w:sz w:val="24"/>
    </w:rPr>
  </w:style>
  <w:style w:type="character" w:customStyle="1" w:styleId="Heading2Char1">
    <w:name w:val="Heading 2 Char1"/>
    <w:link w:val="Heading2"/>
    <w:uiPriority w:val="99"/>
    <w:locked/>
    <w:rsid w:val="00871788"/>
    <w:rPr>
      <w:rFonts w:ascii="Times New Roman" w:hAnsi="Times New Roman"/>
      <w:sz w:val="24"/>
    </w:rPr>
  </w:style>
  <w:style w:type="character" w:customStyle="1" w:styleId="Heading3Char1">
    <w:name w:val="Heading 3 Char1"/>
    <w:link w:val="Heading3"/>
    <w:uiPriority w:val="99"/>
    <w:semiHidden/>
    <w:locked/>
    <w:rsid w:val="0034500B"/>
    <w:rPr>
      <w:rFonts w:ascii="Cambria" w:hAnsi="Cambria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871788"/>
    <w:rPr>
      <w:rFonts w:ascii="Times New Roman" w:hAnsi="Times New Roman"/>
      <w:b/>
      <w:sz w:val="28"/>
      <w:szCs w:val="24"/>
      <w:lang w:eastAsia="ko-KR"/>
    </w:rPr>
  </w:style>
  <w:style w:type="character" w:customStyle="1" w:styleId="Heading5Char1">
    <w:name w:val="Heading 5 Char1"/>
    <w:link w:val="Heading5"/>
    <w:uiPriority w:val="99"/>
    <w:locked/>
    <w:rsid w:val="00871788"/>
    <w:rPr>
      <w:rFonts w:ascii="Times New Roman" w:hAnsi="Times New Roman"/>
      <w:b/>
      <w:noProof/>
      <w:sz w:val="24"/>
    </w:rPr>
  </w:style>
  <w:style w:type="character" w:customStyle="1" w:styleId="Heading6Char1">
    <w:name w:val="Heading 6 Char1"/>
    <w:link w:val="Heading6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Heading7Char1">
    <w:name w:val="Heading 7 Char1"/>
    <w:link w:val="Heading7"/>
    <w:uiPriority w:val="99"/>
    <w:locked/>
    <w:rsid w:val="00871788"/>
    <w:rPr>
      <w:rFonts w:ascii="Times New Roman" w:hAnsi="Times New Roman"/>
      <w:b/>
      <w:sz w:val="24"/>
    </w:rPr>
  </w:style>
  <w:style w:type="character" w:customStyle="1" w:styleId="Heading8Char1">
    <w:name w:val="Heading 8 Char1"/>
    <w:link w:val="Heading8"/>
    <w:uiPriority w:val="99"/>
    <w:locked/>
    <w:rsid w:val="00871788"/>
    <w:rPr>
      <w:rFonts w:ascii="Times New Roman" w:hAnsi="Times New Roman"/>
      <w:b/>
      <w:sz w:val="24"/>
      <w:szCs w:val="24"/>
      <w:lang w:eastAsia="ko-KR"/>
    </w:rPr>
  </w:style>
  <w:style w:type="character" w:customStyle="1" w:styleId="Heading9Char1">
    <w:name w:val="Heading 9 Char1"/>
    <w:link w:val="Heading9"/>
    <w:uiPriority w:val="99"/>
    <w:locked/>
    <w:rsid w:val="00871788"/>
    <w:rPr>
      <w:rFonts w:ascii="Times New Roman" w:hAnsi="Times New Roman"/>
      <w:b/>
      <w:sz w:val="24"/>
    </w:rPr>
  </w:style>
  <w:style w:type="paragraph" w:customStyle="1" w:styleId="1">
    <w:name w:val="Абзац списка1"/>
    <w:basedOn w:val="Normal"/>
    <w:uiPriority w:val="99"/>
    <w:rsid w:val="00CE2E1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color w:val="auto"/>
      <w:kern w:val="0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100861"/>
    <w:pPr>
      <w:widowControl w:val="0"/>
      <w:suppressAutoHyphens w:val="0"/>
      <w:autoSpaceDE w:val="0"/>
      <w:autoSpaceDN w:val="0"/>
      <w:adjustRightInd w:val="0"/>
    </w:pPr>
    <w:rPr>
      <w:rFonts w:ascii="Tahoma" w:eastAsia="Times New Roman" w:hAnsi="Tahoma"/>
      <w:color w:val="auto"/>
      <w:kern w:val="0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100861"/>
    <w:rPr>
      <w:rFonts w:ascii="Tahoma" w:hAnsi="Tahoma"/>
      <w:sz w:val="16"/>
      <w:lang w:eastAsia="ru-RU"/>
    </w:rPr>
  </w:style>
  <w:style w:type="table" w:styleId="TableGrid">
    <w:name w:val="Table Grid"/>
    <w:basedOn w:val="TableNormal"/>
    <w:uiPriority w:val="99"/>
    <w:rsid w:val="00583CD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Цветовое выделение"/>
    <w:uiPriority w:val="99"/>
    <w:rsid w:val="007513A8"/>
    <w:rPr>
      <w:b/>
      <w:color w:val="26282F"/>
    </w:rPr>
  </w:style>
  <w:style w:type="paragraph" w:styleId="BodyTextIndent">
    <w:name w:val="Body Text Indent"/>
    <w:basedOn w:val="Normal"/>
    <w:link w:val="BodyTextIndentChar1"/>
    <w:uiPriority w:val="99"/>
    <w:rsid w:val="003D2FD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eastAsia="Times New Roman"/>
      <w:color w:val="auto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link w:val="BodyTextIndent"/>
    <w:uiPriority w:val="99"/>
    <w:locked/>
    <w:rsid w:val="003D2FDD"/>
    <w:rPr>
      <w:rFonts w:ascii="Times New Roman" w:hAnsi="Times New Roman"/>
      <w:sz w:val="20"/>
      <w:lang w:eastAsia="ru-RU"/>
    </w:rPr>
  </w:style>
  <w:style w:type="character" w:customStyle="1" w:styleId="a0">
    <w:name w:val="Гипертекстовая ссылка"/>
    <w:uiPriority w:val="99"/>
    <w:rsid w:val="003D2FDD"/>
    <w:rPr>
      <w:color w:val="106BBE"/>
    </w:rPr>
  </w:style>
  <w:style w:type="paragraph" w:customStyle="1" w:styleId="formattext">
    <w:name w:val="formattext"/>
    <w:basedOn w:val="Normal"/>
    <w:uiPriority w:val="99"/>
    <w:rsid w:val="007610EF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customStyle="1" w:styleId="a1">
    <w:name w:val="Нормальный (таблица)"/>
    <w:basedOn w:val="Normal"/>
    <w:next w:val="Normal"/>
    <w:uiPriority w:val="99"/>
    <w:rsid w:val="000A699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auto"/>
      <w:kern w:val="0"/>
    </w:rPr>
  </w:style>
  <w:style w:type="character" w:customStyle="1" w:styleId="FontStyle168">
    <w:name w:val="Font Style168"/>
    <w:uiPriority w:val="99"/>
    <w:rsid w:val="00FC208E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C37C9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BodyTextIndent2">
    <w:name w:val="Body Text Indent 2"/>
    <w:basedOn w:val="Normal"/>
    <w:link w:val="BodyTextIndent2Char1"/>
    <w:uiPriority w:val="99"/>
    <w:semiHidden/>
    <w:rsid w:val="00D82FA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color w:val="auto"/>
      <w:kern w:val="0"/>
      <w:sz w:val="20"/>
      <w:szCs w:val="20"/>
      <w:lang w:eastAsia="ko-K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D82FA8"/>
    <w:rPr>
      <w:rFonts w:ascii="Times New Roman" w:hAnsi="Times New Roman"/>
    </w:rPr>
  </w:style>
  <w:style w:type="paragraph" w:customStyle="1" w:styleId="Style4">
    <w:name w:val="Style4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</w:pPr>
    <w:rPr>
      <w:color w:val="auto"/>
      <w:kern w:val="0"/>
    </w:rPr>
  </w:style>
  <w:style w:type="paragraph" w:customStyle="1" w:styleId="Style17">
    <w:name w:val="Style17"/>
    <w:basedOn w:val="Normal"/>
    <w:uiPriority w:val="99"/>
    <w:rsid w:val="00D82FA8"/>
    <w:pPr>
      <w:widowControl w:val="0"/>
      <w:suppressAutoHyphens w:val="0"/>
      <w:autoSpaceDE w:val="0"/>
      <w:autoSpaceDN w:val="0"/>
      <w:adjustRightInd w:val="0"/>
      <w:spacing w:line="323" w:lineRule="exact"/>
      <w:ind w:firstLine="451"/>
      <w:jc w:val="both"/>
    </w:pPr>
    <w:rPr>
      <w:color w:val="auto"/>
      <w:kern w:val="0"/>
    </w:rPr>
  </w:style>
  <w:style w:type="character" w:customStyle="1" w:styleId="FontStyle163">
    <w:name w:val="Font Style163"/>
    <w:uiPriority w:val="99"/>
    <w:rsid w:val="00D82FA8"/>
    <w:rPr>
      <w:rFonts w:ascii="Times New Roman" w:hAnsi="Times New Roman"/>
      <w:b/>
      <w:sz w:val="26"/>
    </w:rPr>
  </w:style>
  <w:style w:type="character" w:customStyle="1" w:styleId="FontStyle167">
    <w:name w:val="Font Style167"/>
    <w:uiPriority w:val="99"/>
    <w:rsid w:val="00D82FA8"/>
    <w:rPr>
      <w:rFonts w:ascii="Times New Roman" w:hAnsi="Times New Roman"/>
      <w:sz w:val="20"/>
    </w:rPr>
  </w:style>
  <w:style w:type="paragraph" w:styleId="Header">
    <w:name w:val="header"/>
    <w:basedOn w:val="Normal"/>
    <w:link w:val="Head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link w:val="Header"/>
    <w:uiPriority w:val="99"/>
    <w:locked/>
    <w:rsid w:val="00D82FA8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D82FA8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locked/>
    <w:rsid w:val="00D82FA8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D82FA8"/>
    <w:rPr>
      <w:rFonts w:cs="Times New Roman"/>
    </w:rPr>
  </w:style>
  <w:style w:type="paragraph" w:styleId="BodyText">
    <w:name w:val="Body Text"/>
    <w:basedOn w:val="Normal"/>
    <w:link w:val="BodyTextChar1"/>
    <w:uiPriority w:val="99"/>
    <w:rsid w:val="00D82FA8"/>
    <w:pPr>
      <w:widowControl w:val="0"/>
      <w:suppressAutoHyphens w:val="0"/>
      <w:autoSpaceDE w:val="0"/>
      <w:autoSpaceDN w:val="0"/>
      <w:adjustRightInd w:val="0"/>
      <w:spacing w:after="120"/>
    </w:pPr>
    <w:rPr>
      <w:rFonts w:eastAsia="Times New Roman"/>
      <w:color w:val="auto"/>
      <w:kern w:val="0"/>
      <w:szCs w:val="20"/>
      <w:lang w:eastAsia="ko-KR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D82FA8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1"/>
    <w:uiPriority w:val="99"/>
    <w:rsid w:val="0034500B"/>
    <w:pPr>
      <w:widowControl w:val="0"/>
      <w:suppressAutoHyphens w:val="0"/>
      <w:autoSpaceDE w:val="0"/>
      <w:autoSpaceDN w:val="0"/>
      <w:adjustRightInd w:val="0"/>
      <w:spacing w:after="120"/>
    </w:pPr>
    <w:rPr>
      <w:rFonts w:eastAsia="Times New Roman"/>
      <w:color w:val="auto"/>
      <w:kern w:val="0"/>
      <w:sz w:val="16"/>
      <w:szCs w:val="20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color w:val="000000"/>
      <w:kern w:val="1"/>
      <w:sz w:val="16"/>
      <w:szCs w:val="16"/>
    </w:rPr>
  </w:style>
  <w:style w:type="character" w:customStyle="1" w:styleId="BodyText3Char1">
    <w:name w:val="Body Text 3 Char1"/>
    <w:link w:val="BodyText3"/>
    <w:uiPriority w:val="99"/>
    <w:locked/>
    <w:rsid w:val="0034500B"/>
    <w:rPr>
      <w:rFonts w:ascii="Times New Roman" w:hAnsi="Times New Roman"/>
      <w:sz w:val="16"/>
    </w:rPr>
  </w:style>
  <w:style w:type="paragraph" w:customStyle="1" w:styleId="a2">
    <w:name w:val="Комментарий"/>
    <w:basedOn w:val="Normal"/>
    <w:next w:val="Normal"/>
    <w:uiPriority w:val="99"/>
    <w:rsid w:val="00DC3425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kern w:val="0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DC3425"/>
    <w:rPr>
      <w:i/>
      <w:iCs/>
    </w:rPr>
  </w:style>
  <w:style w:type="character" w:customStyle="1" w:styleId="a4">
    <w:name w:val="Активная гипертекстовая ссылка"/>
    <w:uiPriority w:val="99"/>
    <w:rsid w:val="000B0498"/>
    <w:rPr>
      <w:color w:val="106BBE"/>
      <w:u w:val="single"/>
    </w:rPr>
  </w:style>
  <w:style w:type="paragraph" w:customStyle="1" w:styleId="ConsPlusNormal">
    <w:name w:val="ConsPlusNorma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717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71788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71788"/>
    <w:pPr>
      <w:suppressAutoHyphens w:val="0"/>
    </w:pPr>
    <w:rPr>
      <w:rFonts w:eastAsia="Times New Roman"/>
      <w:color w:val="auto"/>
      <w:kern w:val="0"/>
      <w:sz w:val="20"/>
      <w:szCs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color w:val="000000"/>
      <w:kern w:val="1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87178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71788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Pr>
      <w:rFonts w:cs="Times New Roman"/>
      <w:b/>
      <w:bCs/>
      <w:color w:val="000000"/>
      <w:kern w:val="1"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71788"/>
    <w:rPr>
      <w:rFonts w:ascii="Times New Roman" w:hAnsi="Times New Roman"/>
      <w:b/>
    </w:rPr>
  </w:style>
  <w:style w:type="character" w:customStyle="1" w:styleId="a5">
    <w:name w:val="Знак Знак"/>
    <w:uiPriority w:val="99"/>
    <w:rsid w:val="00871788"/>
    <w:rPr>
      <w:sz w:val="24"/>
      <w:lang w:val="ru-RU" w:eastAsia="ru-RU"/>
    </w:rPr>
  </w:style>
  <w:style w:type="paragraph" w:styleId="BodyText2">
    <w:name w:val="Body Text 2"/>
    <w:basedOn w:val="Normal"/>
    <w:link w:val="BodyText2Char1"/>
    <w:uiPriority w:val="99"/>
    <w:semiHidden/>
    <w:rsid w:val="00871788"/>
    <w:pPr>
      <w:suppressAutoHyphens w:val="0"/>
      <w:spacing w:line="360" w:lineRule="auto"/>
    </w:pPr>
    <w:rPr>
      <w:rFonts w:eastAsia="Times New Roman"/>
      <w:color w:val="auto"/>
      <w:kern w:val="0"/>
      <w:szCs w:val="20"/>
      <w:lang w:eastAsia="ko-K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color w:val="000000"/>
      <w:kern w:val="1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871788"/>
    <w:rPr>
      <w:rFonts w:ascii="Times New Roman" w:hAnsi="Times New Roman"/>
      <w:sz w:val="24"/>
    </w:rPr>
  </w:style>
  <w:style w:type="paragraph" w:styleId="ListBullet2">
    <w:name w:val="List Bullet 2"/>
    <w:basedOn w:val="Normal"/>
    <w:autoRedefine/>
    <w:uiPriority w:val="99"/>
    <w:semiHidden/>
    <w:rsid w:val="00871788"/>
    <w:pPr>
      <w:numPr>
        <w:numId w:val="2"/>
      </w:numPr>
      <w:tabs>
        <w:tab w:val="clear" w:pos="643"/>
      </w:tabs>
      <w:suppressAutoHyphens w:val="0"/>
      <w:ind w:left="644"/>
    </w:pPr>
    <w:rPr>
      <w:color w:val="auto"/>
      <w:kern w:val="0"/>
      <w:sz w:val="20"/>
    </w:rPr>
  </w:style>
  <w:style w:type="paragraph" w:styleId="BodyTextIndent3">
    <w:name w:val="Body Text Indent 3"/>
    <w:basedOn w:val="Normal"/>
    <w:link w:val="BodyTextIndent3Char1"/>
    <w:uiPriority w:val="99"/>
    <w:semiHidden/>
    <w:rsid w:val="00871788"/>
    <w:pPr>
      <w:suppressAutoHyphens w:val="0"/>
      <w:spacing w:line="360" w:lineRule="auto"/>
      <w:ind w:firstLine="720"/>
      <w:jc w:val="both"/>
    </w:pPr>
    <w:rPr>
      <w:rFonts w:eastAsia="Times New Roman"/>
      <w:color w:val="auto"/>
      <w:kern w:val="0"/>
      <w:szCs w:val="20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color w:val="000000"/>
      <w:kern w:val="1"/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semiHidden/>
    <w:locked/>
    <w:rsid w:val="00871788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871788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C361BF"/>
    <w:rPr>
      <w:rFonts w:cs="Times New Roman"/>
      <w:color w:val="0000FF"/>
      <w:u w:val="single"/>
    </w:rPr>
  </w:style>
  <w:style w:type="paragraph" w:customStyle="1" w:styleId="a6">
    <w:name w:val="Заголовок распахивающейся части диалога"/>
    <w:basedOn w:val="Normal"/>
    <w:next w:val="Normal"/>
    <w:uiPriority w:val="99"/>
    <w:rsid w:val="00225FD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kern w:val="0"/>
      <w:sz w:val="22"/>
      <w:szCs w:val="22"/>
    </w:rPr>
  </w:style>
  <w:style w:type="paragraph" w:customStyle="1" w:styleId="s1">
    <w:name w:val="s_1"/>
    <w:basedOn w:val="Normal"/>
    <w:uiPriority w:val="99"/>
    <w:rsid w:val="00FF7137"/>
    <w:pPr>
      <w:suppressAutoHyphens w:val="0"/>
      <w:spacing w:before="100" w:beforeAutospacing="1" w:after="100" w:afterAutospacing="1"/>
    </w:pPr>
    <w:rPr>
      <w:color w:val="auto"/>
      <w:kern w:val="0"/>
    </w:rPr>
  </w:style>
  <w:style w:type="paragraph" w:styleId="ListParagraph">
    <w:name w:val="List Paragraph"/>
    <w:basedOn w:val="Normal"/>
    <w:uiPriority w:val="99"/>
    <w:qFormat/>
    <w:rsid w:val="001A2974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color w:val="auto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19</Pages>
  <Words>4544</Words>
  <Characters>25902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Татьяна Александровна Захарова</dc:creator>
  <cp:keywords/>
  <dc:description/>
  <cp:lastModifiedBy>1</cp:lastModifiedBy>
  <cp:revision>2</cp:revision>
  <cp:lastPrinted>2019-04-04T12:16:00Z</cp:lastPrinted>
  <dcterms:created xsi:type="dcterms:W3CDTF">2019-09-25T09:02:00Z</dcterms:created>
  <dcterms:modified xsi:type="dcterms:W3CDTF">2019-09-25T09:02:00Z</dcterms:modified>
</cp:coreProperties>
</file>