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2C" w:rsidRDefault="000E0E2C" w:rsidP="000E0E2C">
      <w:pPr>
        <w:pStyle w:val="a3"/>
        <w:spacing w:before="0" w:beforeAutospacing="0" w:after="0" w:afterAutospacing="0" w:line="360" w:lineRule="atLeast"/>
        <w:jc w:val="center"/>
        <w:textAlignment w:val="baseline"/>
        <w:rPr>
          <w:rFonts w:ascii="pt sans" w:hAnsi="pt sans"/>
          <w:color w:val="333333"/>
        </w:rPr>
      </w:pPr>
      <w:r>
        <w:rPr>
          <w:rStyle w:val="a4"/>
          <w:rFonts w:ascii="pt sans" w:hAnsi="pt sans"/>
          <w:color w:val="333333"/>
          <w:bdr w:val="none" w:sz="0" w:space="0" w:color="auto" w:frame="1"/>
        </w:rPr>
        <w:t>Действия населения при угрозе и возникновении наводнения</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Наводнения. это временное значительное затопление водой местности в результате подъема уровня воды в реках, озерах, водохранилищах, вызываемого различными причинами: сильное потепление ранней весной, выпадением ливневых дождей, прорыва плотин и т.д.</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Меры предупреждения: - заготовка строительных материалов для борьбы с наводнением (мешки с песком, камни, грунт); - обучение населения правилам поведения в зоне наводнения; - обваловывание зданий и сооружений: - разрушения скопившегося льда: - эвакуация людей, сельскохозяйственных животных и материальных ценностей. Получив предупреждение об угрозе наводнения (или затопления), необходимо сообщить близким и соседям, а в случае внезапного наводнения - как можно быстрее занять ближайшее безопасное возвышенное место и быть готовым к организованной эвакуации по воде. Допустимое время пребывания человека в воде при температуре воды 24оС - 420-540 мин, 10-15оС - 210-270 мин, 2-ЗоС -10-15 мин, (-2оС) - 5-8 мин.</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Если район Вашего пребывания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Как действовать во время наводнения</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w:t>
      </w:r>
      <w:r>
        <w:rPr>
          <w:rFonts w:ascii="pt sans" w:hAnsi="pt sans"/>
          <w:color w:val="333333"/>
        </w:rPr>
        <w:lastRenderedPageBreak/>
        <w:t>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Если тонет человек</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 Как действовать после наводнения</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0E0E2C" w:rsidRDefault="000E0E2C" w:rsidP="000E0E2C">
      <w:pPr>
        <w:pStyle w:val="a3"/>
        <w:spacing w:before="0" w:beforeAutospacing="0" w:after="0" w:afterAutospacing="0" w:line="360" w:lineRule="atLeast"/>
        <w:jc w:val="center"/>
        <w:textAlignment w:val="baseline"/>
        <w:rPr>
          <w:rFonts w:ascii="pt sans" w:hAnsi="pt sans"/>
          <w:color w:val="333333"/>
        </w:rPr>
      </w:pPr>
      <w:r>
        <w:rPr>
          <w:rStyle w:val="a4"/>
          <w:rFonts w:ascii="pt sans" w:hAnsi="pt sans"/>
          <w:color w:val="333333"/>
          <w:bdr w:val="none" w:sz="0" w:space="0" w:color="auto" w:frame="1"/>
        </w:rPr>
        <w:t>Памятка по клещевому энцефалиту</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Меры индивидуальной защиты от присасывания клещей.</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Меры защиты включают:</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приспособление обычной одежды под защитный костюм (рубашка без передней застежки или с застежкой на молнии;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брюки спортивного покроя с эластичным поясом и эластичными манжетами;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lastRenderedPageBreak/>
        <w:t>рубашку прячут под брюки, концы брюк прячут в носки с эластичными манжетами;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голову и шею закрывают либо капюшоном, либо квадратной косынкой;</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рубашка, брюки, носки желательно светлых тонов (особенно носки: белые, светлые, на них хорошо видно насекомое);</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для защиты от клещей также применяют репелленты.</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Репеллентами обрабатывают либо хлопчатобумажную одежду, либо открытые участки тела, либо то и другое (в зависимости от назначения репеллента).</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Каждый человек, находясь в природном очаге клещевого энцефалита в сезон активности клещей (апрель, май, июнь, июль, август), должен периодически, каждые 30 минут, осматривать свою одежду и тело.</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Это мероприятие является самым эффективным способом предупреждения присасывания клеща.</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Алгоритм действий при укусе клеща.</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1. Заползшего, но еще не присосавшегося клеща снимают и сжигают или бросают в банку с горячей водой, либо маслянистой жидкостью.</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2. При обнаружении недавно присосавшегося клеща вокруг его хоботка завязывают петлю из нитки и с ее помощью осторожно, в течение нескольких минут, вытягивают клеща вместе с хоботком.</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3. Если кожа вокруг хоботка уже воспалена и образовался отек, то перед тем как удалить, клеща смазывают каким-нибудь жиром или керосином, дегтем, растительным маслом, слабым раствором йода. Через 15-20 минут клеща осторожно вытягивают нитяной петлей или пинцетом, (но только не пальцами), покачивая из стороны в сторону, стараясь не сдавливать, чтобы не выдавить в ранку содержимое клеща.</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4. Место ранки обработать 5% раствором йода.</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5. Лучше, если насекомое будет извлечено медицинскими работниками, например, в травмпункте.</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6. В максимально ранние сроки (не позднее 72 часов с момента укуса) не привитым провести экстренную серопрофилактику. Для введения противоклещевого иммуноглобулина необходимо обратиться в медицинские учреждения.</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lastRenderedPageBreak/>
        <w:t>7. В течение 14 дней наблюдать за состоянием здоровья. Ежедневно измерять температуру утром и вечером. При повышении температуры или появлении любых других признаков заболевания немедленно обращаться в специализированные медицинские учреждения.</w:t>
      </w:r>
    </w:p>
    <w:p w:rsidR="000E0E2C" w:rsidRDefault="000E0E2C" w:rsidP="000E0E2C">
      <w:pPr>
        <w:pStyle w:val="a3"/>
        <w:spacing w:before="0" w:beforeAutospacing="0" w:after="0" w:afterAutospacing="0" w:line="360" w:lineRule="atLeast"/>
        <w:jc w:val="center"/>
        <w:textAlignment w:val="baseline"/>
        <w:rPr>
          <w:rFonts w:ascii="pt sans" w:hAnsi="pt sans"/>
          <w:color w:val="333333"/>
        </w:rPr>
      </w:pPr>
      <w:r>
        <w:rPr>
          <w:rStyle w:val="a4"/>
          <w:rFonts w:ascii="pt sans" w:hAnsi="pt sans"/>
          <w:color w:val="333333"/>
          <w:bdr w:val="none" w:sz="0" w:space="0" w:color="auto" w:frame="1"/>
        </w:rPr>
        <w:t>ПАМЯТКА населению по оказанию первой медицинской помощи при ранениях и кровотечениях</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Любая рана должна быть закрыта, так как через нее проникают различные микроорганизмы, способные вызвать гнойные осложнения кожи и нижележащих тканей внутренних органов.</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Загрязненную кожу вокруг раны следует очистить кусочками марли, смоченной одеколоном, спиртом или бензином. Нужно хорошо помнить, что ни в коем случае нельзя промывать саму рану.</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Для наложения повязок используются как табельные средства, серийно выпускаемые промышленностью (бинты и салфетки сте¬рильные и нестерильные в упаковках, перевязочные пакеты индивидуальные - ППИ), так и подручные материалы (чистые хлопчатобумажные ткани и изделия из них).</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Глубокие и обширные ранения обычно сопровождаются кровотечением. В зависимости от того, какой кровеносный сосуд поврежден, различают три вида кровотечений:</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Ø артериальное;</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Ø венозное;</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Ø капиллярное.</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В зависимости от вида кровотечения применяются различные способы его остановки.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При артериальном кровотечении - кровь алого цвета, из раны бьет фонтанчиком.</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При венозном кровотечении - кровь темного цвета, из раны вытекает маленькой струей.</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Капиллярное кровотечение характеризуется тем, что кровь просачивается мелкими каплями из поврежденных тканей.</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Различаются способы остановки кровотечения:</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v временные - применяются на месте происшествия в порядке взаимопомощи: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 прижатие пальцем кровоточащего сосуда к кости выше места ранения;</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lastRenderedPageBreak/>
        <w:t>- максимальное сгибание конечности в суставе;</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 наложение жгута или закрутки.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v постоянные – применяются в лечебных учреждениях.</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На мелкие кровоточащие артерии и вены накладывается давящая повязка: рана закрывается несколькими слоями стерильной марли, бинта или подушечками из индивидуального перевязочного пакета. Поверх стерильной марли кладется слой ваты и накладывается круговая повязка, причем перевязочный материал, плотно прижатый к ране, сдавливает кровеносные сосуды и способствует остановке кровотечения.</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Наложение жгута применяется, в основном, для крупных сосудов конечностей.</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Вместо табельного резинового жгута, который далеко не всегда может быть под рукой, может быть использован кусок ткани, бинта, брючный ремень.</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В случаях, если под рукой ничего нет, то временную остановку кровотечения можно осуществить максимальным сгибанием конечности в суставе.</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Необходимо помнить, что жгут может быть использован на срок не более 2 часов, так как в противном случае конечность омертвеет. При первой же возможности жгут снимают. Если нет такой возможности, то через 1,5-2 часа следует немного отпустить жгут на 1-2 мин до покраснения кожи и снова затянуть его.</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После остановки кровотечения кожа вокруг раны обрабатывается раствором йода, бриллиантовой зелени, спиртом, водкой или, в крайнем случае, одеколоном. Ватным или марлевым тампоном, смоченным одной из этих жидкостей, кожу смазывают от края раны. Не следует заливать жидкость в рану, так как это, во-первых, усилит боль, во-вторых, повредит ткани внутри раны и замедлит процесс заживления. Если в ране находится инородное тело, ни в коем случае не следует его извлекать.</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После завершения всех манипуляций рана закрывается стерильной повязкой.</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После наложения повязки и временной остановки кровотечения пострадавший обязательно направляется в больницу для первичной хирургической обработки раны и окончательной остановки кровотечения.</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Очень серьезен по своим последствиям ушиб головы, так как он может сопровождаться сотрясением и ушибом головного мозга.</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lastRenderedPageBreak/>
        <w:t>К признакам сотрясения головного мозга относятся потеря сознания на месте происшествия, тошнота и рвота, замедление пульса.</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Пострадавшему создают полный покой, накладывают холодный компресс, лед в пузыре на голову. Со всеми возможными предосторожностями больной как можно скорее должен быть направлен в лечебное учреждение. Чтобы фиксировать шею и голову, на шею накладывают валик-воротник из мягкой ткани. Если ушиб головы сопровождается ранением кожных покровов, то на раны накладываются повязки.</w:t>
      </w:r>
    </w:p>
    <w:p w:rsidR="000E0E2C" w:rsidRDefault="000E0E2C" w:rsidP="000E0E2C">
      <w:pPr>
        <w:pStyle w:val="a3"/>
        <w:spacing w:before="0" w:beforeAutospacing="0" w:after="0" w:afterAutospacing="0" w:line="360" w:lineRule="atLeast"/>
        <w:jc w:val="center"/>
        <w:textAlignment w:val="baseline"/>
        <w:rPr>
          <w:rFonts w:ascii="pt sans" w:hAnsi="pt sans"/>
          <w:color w:val="333333"/>
        </w:rPr>
      </w:pPr>
      <w:r>
        <w:rPr>
          <w:rStyle w:val="a4"/>
          <w:rFonts w:ascii="pt sans" w:hAnsi="pt sans"/>
          <w:color w:val="333333"/>
          <w:bdr w:val="none" w:sz="0" w:space="0" w:color="auto" w:frame="1"/>
        </w:rPr>
        <w:t>ПАМЯТКА о мерах профилактики бешенства</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БЕШЕНСТВО - острое вирусное инфекционное заболевание, общее для человека и животных, всегда заканчивается смертью. Бешенством болеют все млекопитающие.</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Заражение происходит через укусы, оцарапывание, ослюнение больным животным, а также при контакте с предметами, загрязненными инфицированной слюной.</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Пострадавшие от укусов животными должны знать, что возбудитель бешенства может находиться в слюне больного животного за 10 дней до появления первых признаков заболевания. Из домашних животных источником заражения людей чаще всего становятся собаки и кошки, из диких - лисицы, волки, енотовидные собаки и различные грызуны.</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Следует обратить внимание,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летнего отдыха на природе. Неправильное поведение зачастую приводит к различным осложнениям, тяжелым укусам, увечьям, угрожающим здоровью и жизни людей.</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Прививки против бешенства животным проводятся бесплатно. При любом заболевании животного и особенно при появлении симптомов бешенства (обильное слюнотечение, затруднение глотания, судороги), немедленно обращайтесь в ближайшую ветеринарную станцию, ни в коем случае не занимайтесь самолечением.</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Если ваше животное укусило человека, не убегайте, а сообщите пострадавшему свой адрес и доставьте собаку или кошку для осмотра и наблюдения ветеринарным врачом ветеринарной станции.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lastRenderedPageBreak/>
        <w:t>Бешенство человека можно предупредить только профилактическими прививками, эффективность которых зависит от срока обращения за медицинской помощью.</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В целях профилактики бешенства все пострадавшие от укусов, оцарапывания и ослюнения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Обращаем внимание, что прививки против бешенства людям проводятся бесплатно, независимо от наличия полиса обязательного медицинского страхования.</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В медицинской практике применяется вакцина, которая практически не дает осложнений и вырабатывает высокий уровень иммунитета. Курс прививок отечественной антирабической вакциной составляет всего 6 уколов, вакцина вводится в дозе 1,0 мл. в дельтовидную мышцу (плечо). Помните, что только своевременно проведенные антирабические прививки могут предупредить заболевание бешенством!</w:t>
      </w:r>
    </w:p>
    <w:p w:rsidR="000E0E2C" w:rsidRDefault="000E0E2C" w:rsidP="000E0E2C">
      <w:pPr>
        <w:pStyle w:val="a3"/>
        <w:spacing w:before="0" w:beforeAutospacing="0" w:after="0" w:afterAutospacing="0" w:line="360" w:lineRule="atLeast"/>
        <w:jc w:val="center"/>
        <w:textAlignment w:val="baseline"/>
        <w:rPr>
          <w:rFonts w:ascii="pt sans" w:hAnsi="pt sans"/>
          <w:color w:val="333333"/>
        </w:rPr>
      </w:pPr>
      <w:r>
        <w:rPr>
          <w:rStyle w:val="a4"/>
          <w:rFonts w:ascii="pt sans" w:hAnsi="pt sans"/>
          <w:color w:val="333333"/>
          <w:bdr w:val="none" w:sz="0" w:space="0" w:color="auto" w:frame="1"/>
        </w:rPr>
        <w:t>ПАМЯТКА</w:t>
      </w:r>
    </w:p>
    <w:p w:rsidR="000E0E2C" w:rsidRDefault="000E0E2C" w:rsidP="000E0E2C">
      <w:pPr>
        <w:pStyle w:val="a3"/>
        <w:spacing w:before="0" w:beforeAutospacing="0" w:after="0" w:afterAutospacing="0" w:line="360" w:lineRule="atLeast"/>
        <w:jc w:val="center"/>
        <w:textAlignment w:val="baseline"/>
        <w:rPr>
          <w:rFonts w:ascii="pt sans" w:hAnsi="pt sans"/>
          <w:color w:val="333333"/>
        </w:rPr>
      </w:pPr>
      <w:r>
        <w:rPr>
          <w:rStyle w:val="a4"/>
          <w:rFonts w:ascii="pt sans" w:hAnsi="pt sans"/>
          <w:color w:val="333333"/>
          <w:bdr w:val="none" w:sz="0" w:space="0" w:color="auto" w:frame="1"/>
        </w:rPr>
        <w:t>ДЛЯ ГРАЖДАН, ЗАНИМАЮЩИХСЯ СОДЕРЖАНИЕМ И РАЗВЕДЕНИЕМ СВИНЕЙ</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Африканская чума свиней (АЧС) – острое вирусное заболевание, сопровождающееся лихорадкой, признаками токсикоза. Болеют домашние и дикие свиньи независимо от возраста и породы.</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Источник болезни – больные свиньи, выделяющие вирус во внешнюю среду с мочой, калом, истечениями из носа и другими секретами и экскретами.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Возбудитель АЧС – вирус, который устойчив к физическому и химическому воздействию, в трупах свиней сохраняется до 10 недель, навозе – до 5 месяцев и более, от 4 до 5 месяцев, в зависимости от сезона года, в почве, до 4 месяцев в замороженном мясе, копченой колбасе.</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Между заражением и проявлением клинических признаков может пройти от 2 до 22 суток.</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Клинические признаки: резкое повышение температуры тела, отдышка, кашель, исчезновение аппетита, появление жажды, рвота, понос с примесью крови, через 1-2 дня температура тела снижается, наступает парезы и параличи тазовых конечностей, смерть наступает через 2-3 дня с момента возникновения температуры тела. На различных участках кожи больных животных могут появиться фиолетово-красные пятна, не бледнеющие при надавливании.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lastRenderedPageBreak/>
        <w:t>Средства лечения и профилактики африканской чумы свиней не разработаны.</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В целях предотвращения заноса вируса африканской чумы свиней необходимо:</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1. Соблюдать нормы и правила содержания свиней, приобретать корма из благополучных по заболеваниям свиней территорий и проводить их термическую обработку перед скармливанием</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2. Оборудовать дезинфекционными барьерами (ковриками) места въездов (входов) на территорию свиноводческого предприятия и поддерживать их в рабочем состоянии.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3. Регулярно проводить дезинфекцию и обработку против внешних паразитов мест содержания свиней</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4. Не допускать свободный выгул свиней, в том числе не допускать контакта свиней с другими животными (дикие свиньи, хищные птицы, звери, собаки и кошки)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5. Домашние животные подлежат обязательной регистрации в сельских поселениях и в учреждениях государственной ветеринарной службы.</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6. Обеспечить доступ к обслуживанию свиней ветеринарными специалистами (проведение вакцинации и необходимых клинических исследований, периодическое осуществление ветеринарных осмотров животных)</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7. Ввоз животных на территорию района только при наличии разрешения органов ветеринарного надзора и ветеринарного сопроводительного документа.</w:t>
      </w:r>
    </w:p>
    <w:p w:rsidR="000E0E2C" w:rsidRDefault="000E0E2C" w:rsidP="000E0E2C">
      <w:pPr>
        <w:pStyle w:val="a3"/>
        <w:spacing w:before="0" w:beforeAutospacing="0" w:after="0" w:afterAutospacing="0" w:line="360" w:lineRule="atLeast"/>
        <w:jc w:val="center"/>
        <w:textAlignment w:val="baseline"/>
        <w:rPr>
          <w:rFonts w:ascii="pt sans" w:hAnsi="pt sans"/>
          <w:color w:val="333333"/>
        </w:rPr>
      </w:pPr>
      <w:r>
        <w:rPr>
          <w:rStyle w:val="a4"/>
          <w:rFonts w:ascii="pt sans" w:hAnsi="pt sans"/>
          <w:color w:val="333333"/>
          <w:bdr w:val="none" w:sz="0" w:space="0" w:color="auto" w:frame="1"/>
        </w:rPr>
        <w:t>Профилактика наркомании в подростковой среде</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 xml:space="preserve">Еще недавно вся работа в профилактике наркомании базировалась на запретах и наказаниях. И конечно эти методы и вся работа по профилактике наркомании показали свою полную неэффективность, так как не учитывали социально-психологических и возрастных особенностей подростков. И это не смотря на то, что наркомания среди молодежи является наиболее опасной для здорового общества. Сегодня, наконец, начали применяться другие подходы, не связанные с запугиванием, а нацеленные на формирование таких установок, при которых наркотики не являются ценностями. Тем не менее, сегодня в разных странах существуют различные конечные цели профилактики наркомании. В Голландии целью профилактики наркомании принято считать снижение риска потребления “тяжелых наркотиков”, за счет “легких” форм наркотиков, которые легализованы. В Англии в рамках профилактики наркомании среди подростков обучают умению употреблять наркотики, сознавая всю ответственность этого. В США и Австралии — правильным признано считать полный отказ от потребления наркотиков. Россия, </w:t>
      </w:r>
      <w:r>
        <w:rPr>
          <w:rFonts w:ascii="pt sans" w:hAnsi="pt sans"/>
          <w:color w:val="333333"/>
        </w:rPr>
        <w:lastRenderedPageBreak/>
        <w:t>изменив свой подход к методам профилактики наркотиков, последовала примеру США. В рамках профилактики наркомании стоит выделить две обучающие программы, получившие наибольшее распространение. В Европе успешно работает программа по развитию у подростков социально-психологической компетентности и осознанности поступков. В США активно задействована программа обучения жизненным навыкам и умения принимать ответственные решения. Обе программы показали свою высокую эффективность и направлены на выработку у подростков умения предупреждать возникающие проблемы, отдавать себе отчет в своих действиях и поступках, а также на развитие собственной защищенности. Хочется надеяться, что и у нас в стране в сфере профилактики наркомании найдут широкое применение подобные программы, при содействии общественных организаций и финансировании со стороны правительства.</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Причины употребления наркотиков среди подростков</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Распространение употребления наркотиков в России продолжает расти быстрыми темпами. И, к сожалению, наши дети являются основной мишенью в этом росте употребления наркотиков. Если Вы сами не употребляли наркотики, то знайте, что Ваш 13 -17 летний ребенок знает о них в десятки раз больше вас. Поскольку эти знания черпаются из открытых источников, а также из круга его друзей и знакомых, они далеко не всегда являются верными. Часто они бывают окутаны ореолом романтики и имеют положительную окраску. Более 50% школьников 7-9 классов при анонимных опросах ответили, что не отказались бы от употребления наркотиков. Причины различны. Среди основных причин употребления наркотиков следует отметить желание испытать что-то новое и рискованное, также важна принадлежность к группе друзей и боязнь быть отвергнутым группой и остаться изолированным. Употребление наркотиков впервые может происходить просто от скуки и желания развлечься, выглядеть более взрослым, а часто для того, чтобы снять груз проблем и негативных эмоций, окружающих подростка в его повседневной жизни. Не смотря на то, что многие причины употребления наркотиков кажутся на первый взгляд несерьезными, родителям надо помнить, что их ребенок воспринимает мир совсем иначе и для него все перечисленные причины являются вполне реальными и значимыми. Не поленитесь внимательно изучить основные признаки наркомании, чтобы вовремя прийти на помощь Вашему ребенку.</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Для того, чтобы оградить вашего ребенка от употребления наркотиков. Вам следует, во первых, быть более информированными в этих вопросах, а во вторых снабдить подростка необходимой и верной информацией самостоятельно уже к 12-летнему возрасту. От вашей активной позиции и поддержки в общении с ребенком зависит, сможет ли он устоять в трудную минуту и отказаться от употребления наркотиков. </w:t>
      </w:r>
    </w:p>
    <w:p w:rsidR="000E0E2C" w:rsidRDefault="000E0E2C" w:rsidP="000E0E2C">
      <w:pPr>
        <w:pStyle w:val="a3"/>
        <w:spacing w:before="0" w:beforeAutospacing="0" w:after="0" w:afterAutospacing="0" w:line="360" w:lineRule="atLeast"/>
        <w:jc w:val="center"/>
        <w:textAlignment w:val="baseline"/>
        <w:rPr>
          <w:rFonts w:ascii="pt sans" w:hAnsi="pt sans"/>
          <w:color w:val="333333"/>
        </w:rPr>
      </w:pPr>
      <w:r>
        <w:rPr>
          <w:rStyle w:val="a4"/>
          <w:rFonts w:ascii="pt sans" w:hAnsi="pt sans"/>
          <w:color w:val="333333"/>
          <w:bdr w:val="none" w:sz="0" w:space="0" w:color="auto" w:frame="1"/>
        </w:rPr>
        <w:t>«Меры пожарной безопасности в зимний период»</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lastRenderedPageBreak/>
        <w:t>С наступлением холодов возрастает вероятность возникновения пожаров в жилых домах, что, в первую очередь, связано с частой эксплуатацией электрических и отопительных приборов. Чтобы избежать трагедии, соблюдайте следующие меры пожарной безопасности: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1. Следите за исправностью электропроводки, неисправных выключателей, розеток;</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2. Содержите отопительные электрические приборы, плиты в исправном состоянии подальше от штор и мебели на несгораемых подставках;</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3. Не допускайте включение в одну сеть электроприборов повышенной мощности, это приводит к перегрузке в электросети;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4. Не применяйте самодельные электронагревательные приборы;</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5. Не используйте обогреватели и газовые плиты для сушки белья;</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6. Не используйте для обогрева помещений газовую плиту, так как кратковременный перебой в подаче газа или сквозняк может привести к затуханию огня. Помимо опасности отравления угарным газом существует вероятность взрыва скопившейся воздушно-газовой смеси;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7. Перед уходом из дома убедитесь, что газовое и электрическое оборудование выключено;</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своевременно ремонтируйте отопительные печи;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8. Очистите дымоходы от сажи;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9. Заделайте трещины в кладке печи и дымовой трубе песчано - глиняным раствором, оштукатурьте и побелите;</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10. На полу перед топочной дверкой прибейте металлический лист размером 50x70 см;</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11. Не допускайте перекала отопительной печи;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12. Исключите растопку печи легковоспламеняющимися жидкостями;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13. Будьте внимательны к детям, не оставляйте малышей без присмотра;</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14. Курите в строго отведенных местах. Помните, что курение в постели, особенно в нетрезвом виде, часто является причиной пожара.</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lastRenderedPageBreak/>
        <w:t>В случае возникновения пожара звоните по телефонам «01», с мобильного – «112».</w:t>
      </w:r>
    </w:p>
    <w:p w:rsidR="000E0E2C" w:rsidRDefault="000E0E2C" w:rsidP="000E0E2C">
      <w:pPr>
        <w:pStyle w:val="a3"/>
        <w:spacing w:before="0" w:beforeAutospacing="0" w:after="0" w:afterAutospacing="0" w:line="360" w:lineRule="atLeast"/>
        <w:jc w:val="center"/>
        <w:textAlignment w:val="baseline"/>
        <w:rPr>
          <w:rFonts w:ascii="pt sans" w:hAnsi="pt sans"/>
          <w:color w:val="333333"/>
        </w:rPr>
      </w:pPr>
      <w:r>
        <w:rPr>
          <w:rStyle w:val="a4"/>
          <w:rFonts w:ascii="pt sans" w:hAnsi="pt sans"/>
          <w:color w:val="333333"/>
          <w:bdr w:val="none" w:sz="0" w:space="0" w:color="auto" w:frame="1"/>
        </w:rPr>
        <w:t>ПАМЯТКА </w:t>
      </w:r>
    </w:p>
    <w:p w:rsidR="000E0E2C" w:rsidRDefault="000E0E2C" w:rsidP="000E0E2C">
      <w:pPr>
        <w:pStyle w:val="a3"/>
        <w:spacing w:before="0" w:beforeAutospacing="0" w:after="0" w:afterAutospacing="0" w:line="360" w:lineRule="atLeast"/>
        <w:jc w:val="center"/>
        <w:textAlignment w:val="baseline"/>
        <w:rPr>
          <w:rFonts w:ascii="pt sans" w:hAnsi="pt sans"/>
          <w:color w:val="333333"/>
        </w:rPr>
      </w:pPr>
      <w:r>
        <w:rPr>
          <w:rStyle w:val="a4"/>
          <w:rFonts w:ascii="pt sans" w:hAnsi="pt sans"/>
          <w:color w:val="333333"/>
          <w:bdr w:val="none" w:sz="0" w:space="0" w:color="auto" w:frame="1"/>
        </w:rPr>
        <w:t>поведения при возникновении угрозы совершения террористических актов</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Если Вы обнаружили подозрительный предмет:</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При нахождении в общественных местах (улицах, площадях, скверах, вокзалах), совершая поездки в общественном транспорте, обращайте внимание на оставленные сумки, портфели, пакеты, свертки или другие бесхозные предметы, в которых могут находиться взрывные устройства. Если вы обнаружили забытую или бесхозную вещь - опросите людей, находящихся рядом. Постарайтесь установить, кому она принадлежит или кто ее мог оставить. Если хозяин не установлен, немедленно сообщите о найденном предмете: в первую очередь и в обязательном порядке сотрудникам спецслужб (МВД, ФСБ, МЧС), водителю (если предмет обнаружен в машине, автобусе, других видах транспорта), руководителю учреждения (если предмет обнаружен в учреждении).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 зафиксируйте время обнаружения, постарайтесь принять меры к тому, чтобы люди отошли как можно дальше от нее;</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 не трогайте, не вскрывайте и не передвигайте находку, не позволяйте сделать это другим;</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 отойдите дальше, посоветуйте это сделать другим людям (при этом важно не создавать панику);</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 обязательно дождитесь прибытия сотрудников милиции (МЧС, ФСБ).</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Помните, что в качестве камуфляжа для взрывных устройств могут использоваться обычные сумки, пакеты, свертки, коробки, игрушки и т.п.</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Родители! Разъясните детям, что любой предмет, найденный на улице, или в подъезде, может представлять опасность для жизни!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Если Вы оказались в заложниках:</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Возьмите себя в руки, успокойтесь и не паникуйте, будьте, уверены, что спецслужбы уже предпринимают профессиональные меры для Вашего освобождения.</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По возможности, расположитесь подальше от окон, дверей и самих преступников, т.е. в местах наибольшей безопасности.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lastRenderedPageBreak/>
        <w:t>Запомните как можно больше информации о преступниках: их количество, степень вооруженности. Составьте максимально полный их зрительный портрет, обратив особое внимание на характерные приметы внешности, телосложения, акцента и тематики разговоров, темперамента, манер поведения и др.</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Не допускайте действий, провоцирующих преступников к применению оружия или насилия. Изучите ситуацию, при этом старайтесь не предпринимать самостоятельных попыток к освобождению (в зависимости от ситуации). Не смотрите в глаза преступникам, не ведите себя вызывающе, выполняйте все их требования, не рискуйте жизнью своей и окружающих, не паникуйте. При ранении или травме не двигайтесь - это предотвратит дополнительную потерю крови.</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Во время освобождения ложитесь на пол лицом вниз, голову закройте руками и не двигайтесь. Не бегите навстречу сотрудникам спецслужб или от них - Вас могут принять за преступников.</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Если Вы оказались в захваченном преступниками автобусе или другом виде транспорта, также старайтесь не привлекать к себе внимание. Осмотрите салон, отметьте места возможного укрытия в случае стрельбы. Снимите ювелирные украшения, не смотрите в глаза террористам, не передвигайтесь по салону, не открывайте сумки без разрешения; не реагируйте на их провокационное поведение.</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Если сотрудники спецслужб предпримут попытку освобождения - ложитесь на пол между креслами и оставайтесь до окончания спецоперации. После освобождения немедленно, без паники, покиньте автобус (другой вид транспорта), т.к. не исключена возможность его предварительного минирования.</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Если информация об эвакуации застала Вас в квартире:</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Возьмите документы, деньги, ценности; отключите электричество, газ, воду; окажите помощь в эвакуации детям, пожилым и тяжелобольным людям; закройте входную дверь на замок. Возвращайтесь в покинутое помещение только после разрешения ответственных лиц.</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Ради здоровья и жизни родных и близких Вам людей, запомните эту информацию и по возможности, старайтесь следовать рекомендациям.</w:t>
      </w:r>
    </w:p>
    <w:p w:rsidR="000E0E2C" w:rsidRDefault="000E0E2C" w:rsidP="000E0E2C">
      <w:pPr>
        <w:pStyle w:val="a3"/>
        <w:spacing w:before="0" w:beforeAutospacing="0" w:after="300" w:afterAutospacing="0" w:line="360" w:lineRule="atLeast"/>
        <w:jc w:val="center"/>
        <w:textAlignment w:val="baseline"/>
        <w:rPr>
          <w:rFonts w:ascii="pt sans" w:hAnsi="pt sans"/>
          <w:color w:val="333333"/>
        </w:rPr>
      </w:pPr>
      <w:r>
        <w:rPr>
          <w:rFonts w:ascii="pt sans" w:hAnsi="pt sans"/>
          <w:color w:val="333333"/>
        </w:rPr>
        <w:t>ТЕЛЕФОНЫ СЛУЖБ ЭКСТРЕННОГО ВЫЗОВА:</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Диспетчер единой дежурной диспетчерской службы тел. 2-18-10 или 112</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Пожарная служба - 01 (с мобильного телефона 010) или 2-18-05</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lastRenderedPageBreak/>
        <w:t>Отдел полиции - 02 (с мобильного телефона 020)</w:t>
      </w:r>
    </w:p>
    <w:p w:rsidR="000E0E2C" w:rsidRDefault="000E0E2C" w:rsidP="000E0E2C">
      <w:pPr>
        <w:pStyle w:val="a3"/>
        <w:spacing w:before="0" w:beforeAutospacing="0" w:after="300" w:afterAutospacing="0" w:line="360" w:lineRule="atLeast"/>
        <w:textAlignment w:val="baseline"/>
        <w:rPr>
          <w:rFonts w:ascii="pt sans" w:hAnsi="pt sans"/>
          <w:color w:val="333333"/>
        </w:rPr>
      </w:pPr>
      <w:r>
        <w:rPr>
          <w:rFonts w:ascii="pt sans" w:hAnsi="pt sans"/>
          <w:color w:val="333333"/>
        </w:rPr>
        <w:t>Скорая медицинская помощь - 03 (с мобильного телефона 030)</w:t>
      </w:r>
    </w:p>
    <w:p w:rsidR="000E0E2C" w:rsidRDefault="000E0E2C" w:rsidP="000E0E2C">
      <w:pPr>
        <w:pStyle w:val="a3"/>
        <w:spacing w:before="0" w:beforeAutospacing="0" w:after="0" w:afterAutospacing="0" w:line="360" w:lineRule="atLeast"/>
        <w:textAlignment w:val="baseline"/>
        <w:rPr>
          <w:rFonts w:ascii="pt sans" w:hAnsi="pt sans"/>
          <w:color w:val="333333"/>
        </w:rPr>
      </w:pPr>
      <w:r>
        <w:rPr>
          <w:rFonts w:ascii="pt sans" w:hAnsi="pt sans"/>
          <w:color w:val="333333"/>
        </w:rPr>
        <w:t>Аварийная газовая служба - 04 (с мобильного телефона 040)</w:t>
      </w:r>
    </w:p>
    <w:p w:rsidR="00C75B9D" w:rsidRDefault="00C75B9D">
      <w:bookmarkStart w:id="0" w:name="_GoBack"/>
      <w:bookmarkEnd w:id="0"/>
    </w:p>
    <w:sectPr w:rsidR="00C75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D4"/>
    <w:rsid w:val="000E0E2C"/>
    <w:rsid w:val="00B94FD4"/>
    <w:rsid w:val="00C75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E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3850</Words>
  <Characters>21951</Characters>
  <Application>Microsoft Office Word</Application>
  <DocSecurity>0</DocSecurity>
  <Lines>182</Lines>
  <Paragraphs>51</Paragraphs>
  <ScaleCrop>false</ScaleCrop>
  <Company>Microsoft</Company>
  <LinksUpToDate>false</LinksUpToDate>
  <CharactersWithSpaces>25750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2</cp:revision>
  <dcterms:created xsi:type="dcterms:W3CDTF">2019-07-24T14:34:00Z</dcterms:created>
  <dcterms:modified xsi:type="dcterms:W3CDTF">2019-07-24T14:35:00Z</dcterms:modified>
</cp:coreProperties>
</file>