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30" w:rsidRPr="00484575" w:rsidRDefault="00FD1430" w:rsidP="00FD1430">
      <w:pPr>
        <w:shd w:val="clear" w:color="auto" w:fill="FFFFFF"/>
        <w:spacing w:before="547"/>
        <w:ind w:right="-598"/>
        <w:jc w:val="center"/>
        <w:rPr>
          <w:sz w:val="28"/>
          <w:szCs w:val="28"/>
        </w:rPr>
      </w:pPr>
      <w:r w:rsidRPr="00484575">
        <w:rPr>
          <w:b/>
          <w:bCs/>
          <w:spacing w:val="-15"/>
          <w:sz w:val="28"/>
          <w:szCs w:val="28"/>
        </w:rPr>
        <w:t>ИНФОРМАЦИЯ</w:t>
      </w:r>
    </w:p>
    <w:p w:rsidR="00FD1430" w:rsidRDefault="00FD1430" w:rsidP="00FD1430">
      <w:pPr>
        <w:shd w:val="clear" w:color="auto" w:fill="FFFFFF"/>
        <w:ind w:right="-598"/>
        <w:jc w:val="center"/>
        <w:rPr>
          <w:spacing w:val="-9"/>
          <w:sz w:val="28"/>
          <w:szCs w:val="28"/>
        </w:rPr>
      </w:pPr>
      <w:r w:rsidRPr="00484575">
        <w:rPr>
          <w:spacing w:val="-9"/>
          <w:sz w:val="28"/>
          <w:szCs w:val="28"/>
        </w:rPr>
        <w:t xml:space="preserve">о работе органов местного самоуправления Рузаевского муниципального района </w:t>
      </w:r>
    </w:p>
    <w:p w:rsidR="00FD1430" w:rsidRPr="00484575" w:rsidRDefault="00FD1430" w:rsidP="00FD1430">
      <w:pPr>
        <w:shd w:val="clear" w:color="auto" w:fill="FFFFFF"/>
        <w:ind w:right="-598"/>
        <w:jc w:val="center"/>
        <w:rPr>
          <w:spacing w:val="-8"/>
          <w:sz w:val="28"/>
          <w:szCs w:val="28"/>
        </w:rPr>
      </w:pPr>
      <w:r w:rsidRPr="00484575">
        <w:rPr>
          <w:spacing w:val="-9"/>
          <w:sz w:val="28"/>
          <w:szCs w:val="28"/>
        </w:rPr>
        <w:t>по профилактике коррупции</w:t>
      </w:r>
      <w:r>
        <w:rPr>
          <w:spacing w:val="-9"/>
          <w:sz w:val="28"/>
          <w:szCs w:val="28"/>
        </w:rPr>
        <w:t xml:space="preserve"> </w:t>
      </w:r>
      <w:r w:rsidRPr="00484575">
        <w:rPr>
          <w:spacing w:val="-8"/>
          <w:sz w:val="28"/>
          <w:szCs w:val="28"/>
        </w:rPr>
        <w:t xml:space="preserve">в </w:t>
      </w:r>
      <w:r>
        <w:rPr>
          <w:spacing w:val="-8"/>
          <w:sz w:val="28"/>
          <w:szCs w:val="28"/>
        </w:rPr>
        <w:t xml:space="preserve"> </w:t>
      </w:r>
      <w:r w:rsidR="005A6486">
        <w:rPr>
          <w:spacing w:val="-8"/>
          <w:sz w:val="28"/>
          <w:szCs w:val="28"/>
        </w:rPr>
        <w:t>1 полугодии</w:t>
      </w:r>
      <w:r w:rsidR="009F4B59">
        <w:rPr>
          <w:spacing w:val="-8"/>
          <w:sz w:val="28"/>
          <w:szCs w:val="28"/>
        </w:rPr>
        <w:t xml:space="preserve"> </w:t>
      </w:r>
      <w:r w:rsidRPr="00484575">
        <w:rPr>
          <w:spacing w:val="-8"/>
          <w:sz w:val="28"/>
          <w:szCs w:val="28"/>
        </w:rPr>
        <w:t>201</w:t>
      </w:r>
      <w:r w:rsidR="005A6486">
        <w:rPr>
          <w:spacing w:val="-8"/>
          <w:sz w:val="28"/>
          <w:szCs w:val="28"/>
        </w:rPr>
        <w:t>9</w:t>
      </w:r>
      <w:r w:rsidRPr="00484575">
        <w:rPr>
          <w:spacing w:val="-8"/>
          <w:sz w:val="28"/>
          <w:szCs w:val="28"/>
        </w:rPr>
        <w:t xml:space="preserve"> год</w:t>
      </w:r>
      <w:r w:rsidR="009F4B59">
        <w:rPr>
          <w:spacing w:val="-8"/>
          <w:sz w:val="28"/>
          <w:szCs w:val="28"/>
        </w:rPr>
        <w:t>а</w:t>
      </w:r>
    </w:p>
    <w:p w:rsidR="00FD1430" w:rsidRPr="00484575" w:rsidRDefault="00FD1430" w:rsidP="00FD1430">
      <w:pPr>
        <w:shd w:val="clear" w:color="auto" w:fill="FFFFFF"/>
        <w:spacing w:before="7"/>
        <w:ind w:right="-598"/>
        <w:jc w:val="center"/>
        <w:rPr>
          <w:spacing w:val="-8"/>
          <w:sz w:val="28"/>
          <w:szCs w:val="28"/>
        </w:rPr>
      </w:pPr>
    </w:p>
    <w:tbl>
      <w:tblPr>
        <w:tblW w:w="241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9997"/>
        <w:gridCol w:w="9000"/>
      </w:tblGrid>
      <w:tr w:rsidR="00FD1430" w:rsidRPr="00484575" w:rsidTr="00CB1C81">
        <w:trPr>
          <w:gridAfter w:val="1"/>
          <w:wAfter w:w="9000" w:type="dxa"/>
          <w:trHeight w:hRule="exact"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Pr="00484575" w:rsidRDefault="00FD1430" w:rsidP="00CB1C81">
            <w:pPr>
              <w:shd w:val="clear" w:color="auto" w:fill="FFFFFF"/>
              <w:spacing w:line="274" w:lineRule="exact"/>
              <w:ind w:left="187" w:right="108" w:firstLine="36"/>
              <w:rPr>
                <w:sz w:val="28"/>
                <w:szCs w:val="28"/>
              </w:rPr>
            </w:pPr>
            <w:r w:rsidRPr="00484575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Pr="00484575" w:rsidRDefault="00FD1430" w:rsidP="00CB1C81">
            <w:pPr>
              <w:shd w:val="clear" w:color="auto" w:fill="FFFFFF"/>
              <w:spacing w:line="274" w:lineRule="exact"/>
              <w:ind w:left="72" w:right="43"/>
              <w:rPr>
                <w:sz w:val="28"/>
                <w:szCs w:val="28"/>
              </w:rPr>
            </w:pPr>
            <w:r w:rsidRPr="00484575">
              <w:rPr>
                <w:spacing w:val="-18"/>
                <w:sz w:val="28"/>
                <w:szCs w:val="28"/>
              </w:rPr>
              <w:t xml:space="preserve">Направление деятельности органов местного самоуправления </w:t>
            </w:r>
            <w:r w:rsidRPr="00484575">
              <w:rPr>
                <w:sz w:val="28"/>
                <w:szCs w:val="28"/>
              </w:rPr>
              <w:t>в сфере профилактики коррупции</w:t>
            </w:r>
          </w:p>
        </w:tc>
        <w:tc>
          <w:tcPr>
            <w:tcW w:w="9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Pr="00484575" w:rsidRDefault="00FD1430" w:rsidP="00CB1C81">
            <w:pPr>
              <w:shd w:val="clear" w:color="auto" w:fill="FFFFFF"/>
              <w:spacing w:line="274" w:lineRule="exact"/>
              <w:ind w:left="547" w:right="655"/>
              <w:rPr>
                <w:sz w:val="28"/>
                <w:szCs w:val="28"/>
              </w:rPr>
            </w:pPr>
            <w:r w:rsidRPr="00484575">
              <w:rPr>
                <w:sz w:val="28"/>
                <w:szCs w:val="28"/>
              </w:rPr>
              <w:t xml:space="preserve">Информация о проделанной работе </w:t>
            </w:r>
            <w:r w:rsidRPr="00484575">
              <w:rPr>
                <w:spacing w:val="-17"/>
                <w:sz w:val="28"/>
                <w:szCs w:val="28"/>
              </w:rPr>
              <w:t>(отразить качественные и количественные показатели)</w:t>
            </w:r>
          </w:p>
        </w:tc>
      </w:tr>
      <w:tr w:rsidR="00FD1430" w:rsidRPr="00484575" w:rsidTr="00CB1C81">
        <w:trPr>
          <w:gridAfter w:val="1"/>
          <w:wAfter w:w="9000" w:type="dxa"/>
          <w:trHeight w:hRule="exact"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Pr="00484575" w:rsidRDefault="00FD1430" w:rsidP="00CB1C81">
            <w:pPr>
              <w:shd w:val="clear" w:color="auto" w:fill="FFFFFF"/>
              <w:spacing w:line="274" w:lineRule="exact"/>
              <w:ind w:left="187" w:right="108"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Pr="00484575" w:rsidRDefault="00FD1430" w:rsidP="00CB1C81">
            <w:pPr>
              <w:shd w:val="clear" w:color="auto" w:fill="FFFFFF"/>
              <w:spacing w:line="274" w:lineRule="exact"/>
              <w:ind w:left="72" w:right="43"/>
              <w:jc w:val="center"/>
              <w:rPr>
                <w:spacing w:val="-18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2</w:t>
            </w:r>
          </w:p>
        </w:tc>
        <w:tc>
          <w:tcPr>
            <w:tcW w:w="9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Pr="00484575" w:rsidRDefault="00FD1430" w:rsidP="00CB1C81">
            <w:pPr>
              <w:shd w:val="clear" w:color="auto" w:fill="FFFFFF"/>
              <w:spacing w:line="274" w:lineRule="exact"/>
              <w:ind w:left="547" w:right="6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D1430" w:rsidRPr="00484575" w:rsidTr="00CB1C81">
        <w:trPr>
          <w:gridAfter w:val="1"/>
          <w:wAfter w:w="9000" w:type="dxa"/>
          <w:trHeight w:hRule="exact" w:val="7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Pr="00484575" w:rsidRDefault="00FD1430" w:rsidP="00CB1C81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48457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Pr="00484575" w:rsidRDefault="00FD1430" w:rsidP="00CB1C81">
            <w:pPr>
              <w:shd w:val="clear" w:color="auto" w:fill="FFFFFF"/>
              <w:spacing w:line="295" w:lineRule="exact"/>
              <w:ind w:firstLine="7"/>
              <w:jc w:val="both"/>
              <w:rPr>
                <w:sz w:val="28"/>
                <w:szCs w:val="28"/>
              </w:rPr>
            </w:pPr>
            <w:r w:rsidRPr="00484575">
              <w:rPr>
                <w:spacing w:val="-7"/>
                <w:sz w:val="28"/>
                <w:szCs w:val="28"/>
              </w:rPr>
              <w:t xml:space="preserve">Принятие      мер      по      повышению      эффективности деятельности органов местного самоуправления, а также </w:t>
            </w:r>
            <w:r w:rsidRPr="00484575">
              <w:rPr>
                <w:spacing w:val="-8"/>
                <w:sz w:val="28"/>
                <w:szCs w:val="28"/>
              </w:rPr>
              <w:t xml:space="preserve">подразделений   (должностных   лиц)   по   профилактике </w:t>
            </w:r>
            <w:r w:rsidRPr="00484575">
              <w:rPr>
                <w:spacing w:val="-9"/>
                <w:sz w:val="28"/>
                <w:szCs w:val="28"/>
              </w:rPr>
              <w:t xml:space="preserve">коррупционных и иных правонарушений при проведении </w:t>
            </w:r>
            <w:r w:rsidRPr="00484575">
              <w:rPr>
                <w:sz w:val="28"/>
                <w:szCs w:val="28"/>
              </w:rPr>
              <w:t>антикоррупционной работы</w:t>
            </w:r>
          </w:p>
        </w:tc>
        <w:tc>
          <w:tcPr>
            <w:tcW w:w="9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Default="00FD1430" w:rsidP="00CB1C81">
            <w:pPr>
              <w:shd w:val="clear" w:color="auto" w:fill="FFFFFF"/>
              <w:ind w:left="124" w:right="91"/>
              <w:jc w:val="both"/>
              <w:rPr>
                <w:sz w:val="28"/>
                <w:szCs w:val="28"/>
              </w:rPr>
            </w:pPr>
            <w:r w:rsidRPr="00484575">
              <w:rPr>
                <w:sz w:val="28"/>
                <w:szCs w:val="28"/>
              </w:rPr>
              <w:t>В</w:t>
            </w:r>
            <w:r w:rsidR="006339F5">
              <w:rPr>
                <w:sz w:val="28"/>
                <w:szCs w:val="28"/>
              </w:rPr>
              <w:t xml:space="preserve"> соответствии с Федеральным законом от 23.12.2008 года № 272 ФЗ «О противодействии коррупции» </w:t>
            </w:r>
            <w:r w:rsidRPr="00484575">
              <w:rPr>
                <w:sz w:val="28"/>
                <w:szCs w:val="28"/>
              </w:rPr>
              <w:t xml:space="preserve">принято постановление администрации Рузаевского муниципального района от </w:t>
            </w:r>
            <w:r w:rsidR="006339F5">
              <w:rPr>
                <w:sz w:val="28"/>
                <w:szCs w:val="28"/>
              </w:rPr>
              <w:t>27</w:t>
            </w:r>
            <w:r w:rsidRPr="00484575">
              <w:rPr>
                <w:sz w:val="28"/>
                <w:szCs w:val="28"/>
              </w:rPr>
              <w:t>.</w:t>
            </w:r>
            <w:r w:rsidR="006339F5">
              <w:rPr>
                <w:sz w:val="28"/>
                <w:szCs w:val="28"/>
              </w:rPr>
              <w:t>12</w:t>
            </w:r>
            <w:r w:rsidRPr="00484575">
              <w:rPr>
                <w:sz w:val="28"/>
                <w:szCs w:val="28"/>
              </w:rPr>
              <w:t>.201</w:t>
            </w:r>
            <w:r w:rsidR="006339F5">
              <w:rPr>
                <w:sz w:val="28"/>
                <w:szCs w:val="28"/>
              </w:rPr>
              <w:t>7</w:t>
            </w:r>
            <w:r w:rsidRPr="00484575">
              <w:rPr>
                <w:sz w:val="28"/>
                <w:szCs w:val="28"/>
              </w:rPr>
              <w:t>г. №</w:t>
            </w:r>
            <w:r w:rsidR="006339F5">
              <w:rPr>
                <w:sz w:val="28"/>
                <w:szCs w:val="28"/>
              </w:rPr>
              <w:t xml:space="preserve"> 1118</w:t>
            </w:r>
            <w:r w:rsidRPr="00484575">
              <w:rPr>
                <w:sz w:val="28"/>
                <w:szCs w:val="28"/>
              </w:rPr>
              <w:t xml:space="preserve"> «Об утверждении Плана противодействия коррупции администрации Рузаевского муниципального района на 201</w:t>
            </w:r>
            <w:r w:rsidR="006339F5">
              <w:rPr>
                <w:sz w:val="28"/>
                <w:szCs w:val="28"/>
              </w:rPr>
              <w:t>8</w:t>
            </w:r>
            <w:r w:rsidRPr="00484575">
              <w:rPr>
                <w:sz w:val="28"/>
                <w:szCs w:val="28"/>
              </w:rPr>
              <w:t>-201</w:t>
            </w:r>
            <w:r w:rsidR="006339F5">
              <w:rPr>
                <w:sz w:val="28"/>
                <w:szCs w:val="28"/>
              </w:rPr>
              <w:t>9</w:t>
            </w:r>
            <w:r w:rsidRPr="00484575">
              <w:rPr>
                <w:sz w:val="28"/>
                <w:szCs w:val="28"/>
              </w:rPr>
              <w:t xml:space="preserve">годы. </w:t>
            </w:r>
            <w:r w:rsidR="006339F5">
              <w:rPr>
                <w:sz w:val="28"/>
                <w:szCs w:val="28"/>
              </w:rPr>
              <w:t xml:space="preserve"> </w:t>
            </w:r>
            <w:r w:rsidRPr="00484575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  </w:t>
            </w:r>
            <w:r w:rsidRPr="00484575">
              <w:rPr>
                <w:sz w:val="28"/>
                <w:szCs w:val="28"/>
              </w:rPr>
              <w:t xml:space="preserve">Рузаевского муниципального района </w:t>
            </w:r>
            <w:r>
              <w:rPr>
                <w:sz w:val="28"/>
                <w:szCs w:val="28"/>
              </w:rPr>
              <w:t>с</w:t>
            </w:r>
            <w:r w:rsidRPr="00484575">
              <w:rPr>
                <w:sz w:val="28"/>
                <w:szCs w:val="28"/>
              </w:rPr>
              <w:t>оздано структурное подразделение</w:t>
            </w:r>
            <w:r>
              <w:rPr>
                <w:sz w:val="28"/>
                <w:szCs w:val="28"/>
              </w:rPr>
              <w:t xml:space="preserve"> отвечающее за </w:t>
            </w:r>
            <w:r w:rsidRPr="00484575">
              <w:rPr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профилактику</w:t>
            </w:r>
            <w:r w:rsidRPr="00484575">
              <w:rPr>
                <w:spacing w:val="-8"/>
                <w:sz w:val="28"/>
                <w:szCs w:val="28"/>
              </w:rPr>
              <w:t xml:space="preserve"> </w:t>
            </w:r>
            <w:r w:rsidRPr="00484575">
              <w:rPr>
                <w:spacing w:val="-9"/>
                <w:sz w:val="28"/>
                <w:szCs w:val="28"/>
              </w:rPr>
              <w:t xml:space="preserve">коррупционных и иных правонарушений при проведении </w:t>
            </w:r>
            <w:r w:rsidRPr="00484575">
              <w:rPr>
                <w:sz w:val="28"/>
                <w:szCs w:val="28"/>
              </w:rPr>
              <w:t>антикоррупционной работы</w:t>
            </w:r>
            <w:r>
              <w:rPr>
                <w:sz w:val="28"/>
                <w:szCs w:val="28"/>
              </w:rPr>
              <w:t>. Состав подразделения 2 человека. Назначены 2 муниципальных служащих.</w:t>
            </w:r>
          </w:p>
          <w:p w:rsidR="00FD1430" w:rsidRDefault="00FD1430" w:rsidP="00CB1C81">
            <w:pPr>
              <w:shd w:val="clear" w:color="auto" w:fill="FFFFFF"/>
              <w:ind w:left="124" w:right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39F5">
              <w:rPr>
                <w:sz w:val="28"/>
                <w:szCs w:val="28"/>
              </w:rPr>
              <w:t>Назначено</w:t>
            </w:r>
            <w:r>
              <w:rPr>
                <w:sz w:val="28"/>
                <w:szCs w:val="28"/>
              </w:rPr>
              <w:t xml:space="preserve"> </w:t>
            </w:r>
            <w:r w:rsidR="006E0DE4">
              <w:rPr>
                <w:sz w:val="28"/>
                <w:szCs w:val="28"/>
              </w:rPr>
              <w:t>1</w:t>
            </w:r>
            <w:r w:rsidR="003F089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проверок по фактам предоставления муниципальными служащими и гражданами неполных и недостоверных сведений о доходах, расходах, об имуществе и обязательствах имущественного характера. </w:t>
            </w:r>
            <w:r w:rsidR="006339F5">
              <w:rPr>
                <w:sz w:val="28"/>
                <w:szCs w:val="28"/>
              </w:rPr>
              <w:t xml:space="preserve"> </w:t>
            </w:r>
          </w:p>
          <w:p w:rsidR="00FD1430" w:rsidRDefault="00FD1430" w:rsidP="00CB1C81">
            <w:pPr>
              <w:shd w:val="clear" w:color="auto" w:fill="FFFFFF"/>
              <w:ind w:left="124" w:right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Проведено </w:t>
            </w:r>
            <w:r w:rsidR="006E0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проверк</w:t>
            </w:r>
            <w:r w:rsidR="00CF452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по фактам несоблюдения муниципальными служащими требований об уринулировании конфликта интересов;</w:t>
            </w:r>
          </w:p>
          <w:p w:rsidR="00FD1430" w:rsidRDefault="00FD1430" w:rsidP="00CB1C81">
            <w:pPr>
              <w:shd w:val="clear" w:color="auto" w:fill="FFFFFF"/>
              <w:ind w:left="124" w:right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проверок за расходами муниципальных служащих в </w:t>
            </w:r>
            <w:r w:rsidR="006339F5">
              <w:rPr>
                <w:sz w:val="28"/>
                <w:szCs w:val="28"/>
              </w:rPr>
              <w:t xml:space="preserve">1 полугодии </w:t>
            </w:r>
            <w:r>
              <w:rPr>
                <w:sz w:val="28"/>
                <w:szCs w:val="28"/>
              </w:rPr>
              <w:t>201</w:t>
            </w:r>
            <w:r w:rsidR="006E0DE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 не было;</w:t>
            </w:r>
          </w:p>
          <w:p w:rsidR="00FD1430" w:rsidRDefault="00FD1430" w:rsidP="00CB1C81">
            <w:pPr>
              <w:shd w:val="clear" w:color="auto" w:fill="FFFFFF"/>
              <w:ind w:left="124" w:right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 доход государства имущества в </w:t>
            </w:r>
            <w:r w:rsidR="006339F5">
              <w:rPr>
                <w:sz w:val="28"/>
                <w:szCs w:val="28"/>
              </w:rPr>
              <w:t xml:space="preserve">1 полугодии </w:t>
            </w:r>
            <w:r>
              <w:rPr>
                <w:sz w:val="28"/>
                <w:szCs w:val="28"/>
              </w:rPr>
              <w:t>201</w:t>
            </w:r>
            <w:r w:rsidR="003F089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  <w:r w:rsidR="003F089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не было. </w:t>
            </w:r>
          </w:p>
          <w:p w:rsidR="00FD1430" w:rsidRDefault="00FD1430" w:rsidP="00CB1C81">
            <w:pPr>
              <w:shd w:val="clear" w:color="auto" w:fill="FFFFFF"/>
              <w:ind w:left="124" w:right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D1430" w:rsidRPr="00484575" w:rsidRDefault="00FD1430" w:rsidP="00CB1C81">
            <w:pPr>
              <w:shd w:val="clear" w:color="auto" w:fill="FFFFFF"/>
              <w:ind w:left="124" w:right="91"/>
              <w:jc w:val="both"/>
              <w:rPr>
                <w:sz w:val="28"/>
                <w:szCs w:val="28"/>
              </w:rPr>
            </w:pPr>
          </w:p>
        </w:tc>
      </w:tr>
      <w:tr w:rsidR="00FD1430" w:rsidRPr="00484575" w:rsidTr="00CB1C81">
        <w:trPr>
          <w:trHeight w:hRule="exact" w:val="10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Default="00FD1430" w:rsidP="00CB1C81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</w:p>
          <w:p w:rsidR="00FD1430" w:rsidRPr="00484575" w:rsidRDefault="00FD1430" w:rsidP="00CB1C81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Default="00FD1430" w:rsidP="00CB1C81">
            <w:pPr>
              <w:shd w:val="clear" w:color="auto" w:fill="FFFFFF"/>
              <w:spacing w:line="295" w:lineRule="exact"/>
              <w:ind w:firstLine="7"/>
              <w:jc w:val="center"/>
              <w:rPr>
                <w:spacing w:val="-8"/>
                <w:sz w:val="28"/>
                <w:szCs w:val="28"/>
              </w:rPr>
            </w:pPr>
          </w:p>
          <w:p w:rsidR="00FD1430" w:rsidRPr="00484575" w:rsidRDefault="00FD1430" w:rsidP="00CB1C81">
            <w:pPr>
              <w:shd w:val="clear" w:color="auto" w:fill="FFFFFF"/>
              <w:spacing w:line="295" w:lineRule="exact"/>
              <w:ind w:firstLine="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9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</w:p>
          <w:p w:rsidR="00FD1430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  <w:p w:rsidR="00FD1430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</w:p>
          <w:p w:rsidR="00FD1430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</w:p>
          <w:p w:rsidR="00FD1430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</w:p>
          <w:p w:rsidR="00FD1430" w:rsidRPr="00484575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9000" w:type="dxa"/>
          </w:tcPr>
          <w:p w:rsidR="00FD1430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  <w:p w:rsidR="00FD1430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</w:p>
          <w:p w:rsidR="00FD1430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</w:p>
          <w:p w:rsidR="00FD1430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</w:p>
          <w:p w:rsidR="00FD1430" w:rsidRPr="00484575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FD1430" w:rsidRPr="00484575" w:rsidTr="00CB1C81">
        <w:trPr>
          <w:gridAfter w:val="1"/>
          <w:wAfter w:w="9000" w:type="dxa"/>
          <w:trHeight w:hRule="exact" w:val="5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Pr="00484575" w:rsidRDefault="00FD1430" w:rsidP="00CB1C81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48457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Pr="00484575" w:rsidRDefault="00FD1430" w:rsidP="00CB1C81">
            <w:pPr>
              <w:shd w:val="clear" w:color="auto" w:fill="FFFFFF"/>
              <w:spacing w:line="295" w:lineRule="exact"/>
              <w:ind w:firstLine="7"/>
              <w:jc w:val="both"/>
              <w:rPr>
                <w:spacing w:val="-7"/>
                <w:sz w:val="28"/>
                <w:szCs w:val="28"/>
              </w:rPr>
            </w:pPr>
            <w:r w:rsidRPr="00484575">
              <w:rPr>
                <w:spacing w:val="-8"/>
                <w:sz w:val="28"/>
                <w:szCs w:val="28"/>
              </w:rPr>
              <w:t xml:space="preserve">Принятие мер по активизации деятельности комиссий по соблюдению   требований    к    служебному    поведению муниципальных служащих и урегулированию конфликта </w:t>
            </w:r>
            <w:r w:rsidRPr="00484575">
              <w:rPr>
                <w:spacing w:val="-3"/>
                <w:sz w:val="28"/>
                <w:szCs w:val="28"/>
              </w:rPr>
              <w:t xml:space="preserve">интересов во всех органах местного самоуправления, а </w:t>
            </w:r>
            <w:r w:rsidRPr="00484575">
              <w:rPr>
                <w:spacing w:val="-6"/>
                <w:sz w:val="28"/>
                <w:szCs w:val="28"/>
              </w:rPr>
              <w:t xml:space="preserve">также       повышению       эффективности       реализации </w:t>
            </w:r>
            <w:r w:rsidRPr="00484575">
              <w:rPr>
                <w:sz w:val="28"/>
                <w:szCs w:val="28"/>
              </w:rPr>
              <w:t>принимаемых комиссиями решений</w:t>
            </w:r>
          </w:p>
        </w:tc>
        <w:tc>
          <w:tcPr>
            <w:tcW w:w="9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Default="00FD1430" w:rsidP="00CB1C81">
            <w:pPr>
              <w:shd w:val="clear" w:color="auto" w:fill="FFFFFF"/>
              <w:ind w:left="124" w:right="91"/>
              <w:jc w:val="both"/>
              <w:rPr>
                <w:sz w:val="28"/>
                <w:szCs w:val="28"/>
              </w:rPr>
            </w:pPr>
            <w:r w:rsidRPr="00484575">
              <w:rPr>
                <w:spacing w:val="-1"/>
                <w:sz w:val="28"/>
                <w:szCs w:val="28"/>
              </w:rPr>
              <w:t xml:space="preserve">С целью повышения  эффективности   деятельности   комиссий   по   соблюдению </w:t>
            </w:r>
            <w:r w:rsidRPr="00484575">
              <w:rPr>
                <w:sz w:val="28"/>
                <w:szCs w:val="28"/>
              </w:rPr>
              <w:t xml:space="preserve">требований к служебному поведению муниципальных служащих и урегулированию конфликта интересов в Рузаевском муниципальном районе создана </w:t>
            </w:r>
            <w:r w:rsidRPr="009F4C50">
              <w:rPr>
                <w:sz w:val="28"/>
                <w:szCs w:val="28"/>
              </w:rPr>
              <w:t xml:space="preserve">единая </w:t>
            </w:r>
            <w:r w:rsidRPr="00484575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в Рузаевском муниципальном районе и урегулированию конфликта интересов для рассмотрения материалов по администрации Рузаевского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484575">
              <w:rPr>
                <w:sz w:val="28"/>
                <w:szCs w:val="28"/>
              </w:rPr>
              <w:t xml:space="preserve">и всем сельским поселениям Рузаевского муниципального района. В городском поселении Рузаевка ( далее – ГП Рузаевка) действует своя комиссия </w:t>
            </w:r>
            <w:r w:rsidRPr="00484575">
              <w:rPr>
                <w:spacing w:val="-1"/>
                <w:sz w:val="28"/>
                <w:szCs w:val="28"/>
              </w:rPr>
              <w:t xml:space="preserve">  по   соблюдению </w:t>
            </w:r>
            <w:r w:rsidRPr="00484575">
              <w:rPr>
                <w:sz w:val="28"/>
                <w:szCs w:val="28"/>
              </w:rPr>
              <w:t>требований к служебному поведению муниципальных служащих и урегулированию конфликта интересов.</w:t>
            </w:r>
          </w:p>
          <w:p w:rsidR="00FD1430" w:rsidRDefault="00FD1430" w:rsidP="00CB1C81">
            <w:pPr>
              <w:shd w:val="clear" w:color="auto" w:fill="FFFFFF"/>
              <w:ind w:left="124" w:right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</w:t>
            </w:r>
            <w:r w:rsidR="006E0DE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6E0D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комисси</w:t>
            </w:r>
            <w:r w:rsidR="00CF452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по </w:t>
            </w:r>
            <w:r w:rsidRPr="00484575">
              <w:rPr>
                <w:spacing w:val="-1"/>
                <w:sz w:val="28"/>
                <w:szCs w:val="28"/>
              </w:rPr>
              <w:t xml:space="preserve">соблюдению </w:t>
            </w:r>
            <w:r w:rsidRPr="00484575">
              <w:rPr>
                <w:sz w:val="28"/>
                <w:szCs w:val="28"/>
              </w:rPr>
              <w:t>требований к служебному поведению муниципальных служащих и урегулированию конфликта интересов</w:t>
            </w:r>
            <w:r>
              <w:rPr>
                <w:sz w:val="28"/>
                <w:szCs w:val="28"/>
              </w:rPr>
              <w:t>;</w:t>
            </w:r>
          </w:p>
          <w:p w:rsidR="00FD1430" w:rsidRDefault="00FD1430" w:rsidP="00CB1C81">
            <w:pPr>
              <w:shd w:val="clear" w:color="auto" w:fill="FFFFFF"/>
              <w:ind w:left="124" w:right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</w:t>
            </w:r>
            <w:r w:rsidR="0085507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муниципальных служащих;</w:t>
            </w:r>
          </w:p>
          <w:p w:rsidR="00FD1430" w:rsidRDefault="00FD1430" w:rsidP="00CB1C81">
            <w:pPr>
              <w:shd w:val="clear" w:color="auto" w:fill="FFFFFF"/>
              <w:ind w:left="124" w:right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4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нарушений</w:t>
            </w:r>
            <w:r w:rsidR="00CF452E">
              <w:rPr>
                <w:sz w:val="28"/>
                <w:szCs w:val="28"/>
              </w:rPr>
              <w:t xml:space="preserve"> не выявлено</w:t>
            </w:r>
          </w:p>
          <w:p w:rsidR="00FD1430" w:rsidRPr="00484575" w:rsidRDefault="00FD1430" w:rsidP="00CF452E">
            <w:pPr>
              <w:shd w:val="clear" w:color="auto" w:fill="FFFFFF"/>
              <w:ind w:left="124" w:right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452E">
              <w:rPr>
                <w:sz w:val="28"/>
                <w:szCs w:val="28"/>
              </w:rPr>
              <w:t xml:space="preserve">к дисциплинарной ответственности </w:t>
            </w:r>
            <w:r>
              <w:rPr>
                <w:sz w:val="28"/>
                <w:szCs w:val="28"/>
              </w:rPr>
              <w:t xml:space="preserve">привлечено </w:t>
            </w:r>
            <w:r w:rsidR="00CF452E">
              <w:rPr>
                <w:sz w:val="28"/>
                <w:szCs w:val="28"/>
              </w:rPr>
              <w:t>не было</w:t>
            </w:r>
            <w:r>
              <w:rPr>
                <w:sz w:val="28"/>
                <w:szCs w:val="28"/>
              </w:rPr>
              <w:t>.</w:t>
            </w:r>
          </w:p>
        </w:tc>
      </w:tr>
      <w:tr w:rsidR="00FD1430" w:rsidRPr="00484575" w:rsidTr="00CB1C81">
        <w:trPr>
          <w:gridAfter w:val="1"/>
          <w:wAfter w:w="9000" w:type="dxa"/>
          <w:trHeight w:hRule="exact" w:val="33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Pr="00484575" w:rsidRDefault="00FD1430" w:rsidP="00CB1C81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48457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Pr="00484575" w:rsidRDefault="00FD1430" w:rsidP="00CB1C81">
            <w:pPr>
              <w:shd w:val="clear" w:color="auto" w:fill="FFFFFF"/>
              <w:spacing w:line="295" w:lineRule="exact"/>
              <w:ind w:right="160" w:firstLine="14"/>
              <w:jc w:val="both"/>
              <w:rPr>
                <w:sz w:val="28"/>
                <w:szCs w:val="28"/>
              </w:rPr>
            </w:pPr>
            <w:r w:rsidRPr="00484575">
              <w:rPr>
                <w:spacing w:val="-4"/>
                <w:sz w:val="28"/>
                <w:szCs w:val="28"/>
              </w:rPr>
              <w:t xml:space="preserve">Проведение       на       постоянной       основе       оценки </w:t>
            </w:r>
            <w:r w:rsidRPr="00484575">
              <w:rPr>
                <w:spacing w:val="-3"/>
                <w:sz w:val="28"/>
                <w:szCs w:val="28"/>
              </w:rPr>
              <w:t xml:space="preserve">коррупционных рисков,  возникающих при реализации </w:t>
            </w:r>
            <w:r w:rsidRPr="00484575">
              <w:rPr>
                <w:spacing w:val="-6"/>
                <w:sz w:val="28"/>
                <w:szCs w:val="28"/>
              </w:rPr>
              <w:t xml:space="preserve">органами местного самоуправления отдельных функций, </w:t>
            </w:r>
            <w:r w:rsidRPr="00484575">
              <w:rPr>
                <w:spacing w:val="-5"/>
                <w:sz w:val="28"/>
                <w:szCs w:val="28"/>
              </w:rPr>
              <w:t xml:space="preserve">в том числе внесение изменений в перечни должностей, </w:t>
            </w:r>
            <w:r w:rsidRPr="00484575">
              <w:rPr>
                <w:spacing w:val="-8"/>
                <w:sz w:val="28"/>
                <w:szCs w:val="28"/>
              </w:rPr>
              <w:t>замещение которых связано с коррупционными рисками</w:t>
            </w:r>
          </w:p>
        </w:tc>
        <w:tc>
          <w:tcPr>
            <w:tcW w:w="9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Pr="00484575" w:rsidRDefault="00FD1430" w:rsidP="00CB1C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4575">
              <w:rPr>
                <w:sz w:val="28"/>
                <w:szCs w:val="28"/>
              </w:rPr>
              <w:t>Во всех органах местного самоуправления приняты перечни</w:t>
            </w:r>
            <w:r w:rsidRPr="00484575">
              <w:rPr>
                <w:spacing w:val="-5"/>
                <w:sz w:val="28"/>
                <w:szCs w:val="28"/>
              </w:rPr>
              <w:t xml:space="preserve"> должностей, </w:t>
            </w:r>
            <w:r w:rsidRPr="00484575">
              <w:rPr>
                <w:spacing w:val="-8"/>
                <w:sz w:val="28"/>
                <w:szCs w:val="28"/>
              </w:rPr>
              <w:t>замещение которых связано с коррупционными рисками. Изменения в перечни не вносились ввиду отсутствия изменений в штатных расписаниях, связанных с изменениями должностей, замещение которых связано с коррупционными рисками.</w:t>
            </w:r>
          </w:p>
        </w:tc>
      </w:tr>
      <w:tr w:rsidR="00FD1430" w:rsidRPr="00484575" w:rsidTr="00CB1C81">
        <w:trPr>
          <w:gridAfter w:val="1"/>
          <w:wAfter w:w="9000" w:type="dxa"/>
          <w:trHeight w:hRule="exact" w:val="9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Pr="00484575" w:rsidRDefault="00FD1430" w:rsidP="00CB1C81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Pr="00484575" w:rsidRDefault="00FD1430" w:rsidP="00CB1C81">
            <w:pPr>
              <w:shd w:val="clear" w:color="auto" w:fill="FFFFFF"/>
              <w:spacing w:line="295" w:lineRule="exact"/>
              <w:ind w:firstLine="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9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  <w:p w:rsidR="00FD1430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</w:p>
          <w:p w:rsidR="00FD1430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</w:p>
          <w:p w:rsidR="00FD1430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</w:p>
          <w:p w:rsidR="00FD1430" w:rsidRPr="00484575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FD1430" w:rsidRPr="00484575" w:rsidTr="00CB1C81">
        <w:trPr>
          <w:gridAfter w:val="1"/>
          <w:wAfter w:w="9000" w:type="dxa"/>
          <w:trHeight w:hRule="exact" w:val="5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Pr="00484575" w:rsidRDefault="00FD1430" w:rsidP="00CB1C81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484575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Pr="00484575" w:rsidRDefault="00FD1430" w:rsidP="00CB1C81">
            <w:pPr>
              <w:shd w:val="clear" w:color="auto" w:fill="FFFFFF"/>
              <w:spacing w:line="295" w:lineRule="exact"/>
              <w:ind w:firstLine="14"/>
              <w:jc w:val="both"/>
              <w:rPr>
                <w:sz w:val="28"/>
                <w:szCs w:val="28"/>
              </w:rPr>
            </w:pPr>
            <w:r w:rsidRPr="00484575">
              <w:rPr>
                <w:spacing w:val="-4"/>
                <w:sz w:val="28"/>
                <w:szCs w:val="28"/>
              </w:rPr>
              <w:t xml:space="preserve">Активизация      работы      по      выявлению      случаев </w:t>
            </w:r>
            <w:r w:rsidRPr="00484575">
              <w:rPr>
                <w:spacing w:val="-1"/>
                <w:sz w:val="28"/>
                <w:szCs w:val="28"/>
              </w:rPr>
              <w:t xml:space="preserve">возникновения конфликта интересов, одной из сторон </w:t>
            </w:r>
            <w:r w:rsidRPr="00484575">
              <w:rPr>
                <w:spacing w:val="-3"/>
                <w:sz w:val="28"/>
                <w:szCs w:val="28"/>
              </w:rPr>
              <w:t xml:space="preserve">которого являются лица, замещающие муниципальные </w:t>
            </w:r>
            <w:r w:rsidRPr="00484575">
              <w:rPr>
                <w:spacing w:val="-4"/>
                <w:sz w:val="28"/>
                <w:szCs w:val="28"/>
              </w:rPr>
              <w:t xml:space="preserve">должности и должности муниципальной службы, в том числе выявление их аффилированности  коммерческим </w:t>
            </w:r>
            <w:r w:rsidRPr="00484575">
              <w:rPr>
                <w:spacing w:val="-8"/>
                <w:sz w:val="28"/>
                <w:szCs w:val="28"/>
              </w:rPr>
              <w:t>организациям,   а  также   применение   предусмотренных</w:t>
            </w:r>
            <w:r w:rsidRPr="00484575">
              <w:rPr>
                <w:spacing w:val="-7"/>
                <w:sz w:val="28"/>
                <w:szCs w:val="28"/>
              </w:rPr>
              <w:t xml:space="preserve"> законодательством    Российской    Федерации    мер    по </w:t>
            </w:r>
            <w:r w:rsidRPr="00484575">
              <w:rPr>
                <w:spacing w:val="-11"/>
                <w:sz w:val="28"/>
                <w:szCs w:val="28"/>
              </w:rPr>
              <w:t>предотвращению и урегулированию конфликта интересов</w:t>
            </w:r>
          </w:p>
        </w:tc>
        <w:tc>
          <w:tcPr>
            <w:tcW w:w="9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Pr="007853B7" w:rsidRDefault="00FD1430" w:rsidP="00B62803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484575">
              <w:rPr>
                <w:sz w:val="28"/>
                <w:szCs w:val="28"/>
              </w:rPr>
              <w:t xml:space="preserve">Информация о фактах коррупции, жалобы на действия (бездействия) муниципальных служащих, содержащиеся в жалобах и обращениях граждан, средствах массовой информации, актах проверок финансовых органов, материалах, представленных правоохранительными органами,  рассматриваются единой комиссией по предотвращению и урегулированию конфликта интересов администрации Рузаевского муниципального района. </w:t>
            </w:r>
            <w:r>
              <w:rPr>
                <w:sz w:val="28"/>
                <w:szCs w:val="28"/>
              </w:rPr>
              <w:t>За</w:t>
            </w:r>
            <w:r w:rsidRPr="005251B7">
              <w:rPr>
                <w:sz w:val="28"/>
                <w:szCs w:val="28"/>
              </w:rPr>
              <w:t xml:space="preserve"> </w:t>
            </w:r>
            <w:r w:rsidR="00CF452E">
              <w:rPr>
                <w:sz w:val="28"/>
                <w:szCs w:val="28"/>
              </w:rPr>
              <w:t xml:space="preserve">1 полугодие </w:t>
            </w:r>
            <w:r w:rsidRPr="005251B7">
              <w:rPr>
                <w:sz w:val="28"/>
                <w:szCs w:val="28"/>
              </w:rPr>
              <w:t>201</w:t>
            </w:r>
            <w:r w:rsidR="006E0DE4">
              <w:rPr>
                <w:sz w:val="28"/>
                <w:szCs w:val="28"/>
              </w:rPr>
              <w:t>9</w:t>
            </w:r>
            <w:r w:rsidRPr="005251B7">
              <w:rPr>
                <w:sz w:val="28"/>
                <w:szCs w:val="28"/>
              </w:rPr>
              <w:t xml:space="preserve"> года </w:t>
            </w:r>
            <w:r w:rsidR="006E0DE4">
              <w:rPr>
                <w:sz w:val="28"/>
                <w:szCs w:val="28"/>
              </w:rPr>
              <w:t xml:space="preserve"> </w:t>
            </w:r>
            <w:r w:rsidRPr="00CF452E">
              <w:rPr>
                <w:color w:val="FF0000"/>
                <w:sz w:val="28"/>
                <w:szCs w:val="28"/>
              </w:rPr>
              <w:t xml:space="preserve"> </w:t>
            </w:r>
            <w:r w:rsidRPr="007853B7">
              <w:rPr>
                <w:sz w:val="28"/>
                <w:szCs w:val="28"/>
              </w:rPr>
              <w:t>заседани</w:t>
            </w:r>
            <w:r w:rsidR="007853B7" w:rsidRPr="007853B7">
              <w:rPr>
                <w:sz w:val="28"/>
                <w:szCs w:val="28"/>
              </w:rPr>
              <w:t>й</w:t>
            </w:r>
            <w:r w:rsidRPr="007853B7">
              <w:rPr>
                <w:sz w:val="28"/>
                <w:szCs w:val="28"/>
              </w:rPr>
              <w:t xml:space="preserve"> единой комиссии, на которых рассматривались вопросы об уведомлении  иной оплачиваемой деятельности </w:t>
            </w:r>
            <w:r w:rsidR="006E0DE4">
              <w:rPr>
                <w:sz w:val="28"/>
                <w:szCs w:val="28"/>
              </w:rPr>
              <w:t>не проводились</w:t>
            </w:r>
            <w:r w:rsidRPr="007853B7">
              <w:rPr>
                <w:sz w:val="28"/>
                <w:szCs w:val="28"/>
              </w:rPr>
              <w:t xml:space="preserve">. </w:t>
            </w:r>
            <w:r w:rsidR="00855075">
              <w:rPr>
                <w:sz w:val="28"/>
                <w:szCs w:val="28"/>
              </w:rPr>
              <w:t xml:space="preserve">Было подано 25 уведомлений об иной оплачиваемой деятельности. Нарушений не выявлено. </w:t>
            </w:r>
            <w:bookmarkStart w:id="0" w:name="_GoBack"/>
            <w:bookmarkEnd w:id="0"/>
            <w:r w:rsidRPr="007853B7">
              <w:rPr>
                <w:sz w:val="28"/>
                <w:szCs w:val="28"/>
              </w:rPr>
              <w:t>По администрации городского поселения Рузаевка не было проведено ни одного заседания. Провер</w:t>
            </w:r>
            <w:r w:rsidR="007853B7" w:rsidRPr="007853B7">
              <w:rPr>
                <w:sz w:val="28"/>
                <w:szCs w:val="28"/>
              </w:rPr>
              <w:t>ок</w:t>
            </w:r>
            <w:r w:rsidRPr="007853B7">
              <w:rPr>
                <w:sz w:val="28"/>
                <w:szCs w:val="28"/>
              </w:rPr>
              <w:t xml:space="preserve"> на аффилированность к коммерческим организациям</w:t>
            </w:r>
            <w:r w:rsidR="006E0DE4">
              <w:rPr>
                <w:sz w:val="28"/>
                <w:szCs w:val="28"/>
              </w:rPr>
              <w:t xml:space="preserve"> </w:t>
            </w:r>
            <w:r w:rsidR="007853B7" w:rsidRPr="007853B7">
              <w:rPr>
                <w:sz w:val="28"/>
                <w:szCs w:val="28"/>
              </w:rPr>
              <w:t>не проводилось</w:t>
            </w:r>
            <w:r w:rsidRPr="007853B7">
              <w:rPr>
                <w:sz w:val="28"/>
                <w:szCs w:val="28"/>
              </w:rPr>
              <w:t>.</w:t>
            </w:r>
          </w:p>
          <w:p w:rsidR="00FD1430" w:rsidRPr="00484575" w:rsidRDefault="00FD1430" w:rsidP="00CB1C81">
            <w:pPr>
              <w:framePr w:hSpace="180" w:wrap="auto" w:vAnchor="text" w:hAnchor="margin" w:y="545"/>
              <w:shd w:val="clear" w:color="auto" w:fill="FFFFFF"/>
              <w:spacing w:line="322" w:lineRule="exact"/>
              <w:ind w:left="66" w:firstLine="283"/>
              <w:jc w:val="both"/>
              <w:rPr>
                <w:sz w:val="28"/>
                <w:szCs w:val="28"/>
              </w:rPr>
            </w:pPr>
          </w:p>
          <w:p w:rsidR="00FD1430" w:rsidRPr="00484575" w:rsidRDefault="00FD1430" w:rsidP="00CB1C8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D1430" w:rsidRPr="00484575" w:rsidTr="00CB1C81">
        <w:trPr>
          <w:gridAfter w:val="1"/>
          <w:wAfter w:w="9000" w:type="dxa"/>
          <w:trHeight w:hRule="exact" w:val="35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Pr="00484575" w:rsidRDefault="00FD1430" w:rsidP="00CB1C81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484575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Pr="00484575" w:rsidRDefault="00FD1430" w:rsidP="00CB1C81">
            <w:pPr>
              <w:shd w:val="clear" w:color="auto" w:fill="FFFFFF"/>
              <w:spacing w:line="288" w:lineRule="exact"/>
              <w:ind w:firstLine="14"/>
              <w:rPr>
                <w:sz w:val="28"/>
                <w:szCs w:val="28"/>
              </w:rPr>
            </w:pPr>
            <w:r w:rsidRPr="00484575">
              <w:rPr>
                <w:spacing w:val="-9"/>
                <w:sz w:val="28"/>
                <w:szCs w:val="28"/>
              </w:rPr>
              <w:t xml:space="preserve">Повышение   объективности   привлечения   служащих   к </w:t>
            </w:r>
            <w:r w:rsidRPr="00484575">
              <w:rPr>
                <w:spacing w:val="-7"/>
                <w:sz w:val="28"/>
                <w:szCs w:val="28"/>
              </w:rPr>
              <w:t xml:space="preserve">юридической ответственности за нарушение требований </w:t>
            </w:r>
            <w:r w:rsidRPr="00484575">
              <w:rPr>
                <w:spacing w:val="-6"/>
                <w:sz w:val="28"/>
                <w:szCs w:val="28"/>
              </w:rPr>
              <w:t xml:space="preserve">законодательства в сфере противодействия коррупции в </w:t>
            </w:r>
            <w:r w:rsidRPr="00484575">
              <w:rPr>
                <w:sz w:val="28"/>
                <w:szCs w:val="28"/>
              </w:rPr>
              <w:t>том числе применение увольнения в связи с утратой доверия</w:t>
            </w:r>
          </w:p>
        </w:tc>
        <w:tc>
          <w:tcPr>
            <w:tcW w:w="9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Pr="00484575" w:rsidRDefault="00FD1430" w:rsidP="006E0DE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4575">
              <w:rPr>
                <w:spacing w:val="-1"/>
                <w:sz w:val="28"/>
                <w:szCs w:val="28"/>
              </w:rPr>
              <w:t>За</w:t>
            </w:r>
            <w:r w:rsidR="00CF452E">
              <w:rPr>
                <w:spacing w:val="-1"/>
                <w:sz w:val="28"/>
                <w:szCs w:val="28"/>
              </w:rPr>
              <w:t xml:space="preserve"> 1 полугодие</w:t>
            </w:r>
            <w:r w:rsidRPr="00484575">
              <w:rPr>
                <w:spacing w:val="-1"/>
                <w:sz w:val="28"/>
                <w:szCs w:val="28"/>
              </w:rPr>
              <w:t xml:space="preserve"> 201</w:t>
            </w:r>
            <w:r w:rsidR="006E0DE4">
              <w:rPr>
                <w:spacing w:val="-1"/>
                <w:sz w:val="28"/>
                <w:szCs w:val="28"/>
              </w:rPr>
              <w:t>9</w:t>
            </w:r>
            <w:r w:rsidRPr="00484575">
              <w:rPr>
                <w:spacing w:val="-1"/>
                <w:sz w:val="28"/>
                <w:szCs w:val="28"/>
              </w:rPr>
              <w:t xml:space="preserve"> год</w:t>
            </w:r>
            <w:r w:rsidR="00CF452E">
              <w:rPr>
                <w:spacing w:val="-1"/>
                <w:sz w:val="28"/>
                <w:szCs w:val="28"/>
              </w:rPr>
              <w:t>а</w:t>
            </w:r>
            <w:r w:rsidRPr="00484575">
              <w:rPr>
                <w:spacing w:val="-1"/>
                <w:sz w:val="28"/>
                <w:szCs w:val="28"/>
              </w:rPr>
              <w:t xml:space="preserve"> ввиду отсутствия установленных единой комиссией РМР и комиссией ГП Рузаевка фактов несоблюдения муниципальными служащими, а также </w:t>
            </w:r>
            <w:r w:rsidRPr="00484575">
              <w:rPr>
                <w:sz w:val="28"/>
                <w:szCs w:val="28"/>
              </w:rPr>
              <w:t>лицами, замещающими муниципальные должности, установленных в целях противодействия коррупции обязанностей, запретов, ограничений и требований о предотвращении или урегулировании конфликта интересов  решение о привлечении виновных лиц к дисциплинарной ответственности, в том числе с использованием процедуры увольнения служащих (должностных лиц) в связи с утратой доверия не принималось.</w:t>
            </w:r>
            <w:r>
              <w:rPr>
                <w:sz w:val="28"/>
                <w:szCs w:val="28"/>
              </w:rPr>
              <w:t xml:space="preserve"> Муниципальных служащих, привлеченных к юридической ответственности в </w:t>
            </w:r>
            <w:r w:rsidR="00CF452E">
              <w:rPr>
                <w:sz w:val="28"/>
                <w:szCs w:val="28"/>
              </w:rPr>
              <w:t xml:space="preserve">1 полугодии </w:t>
            </w:r>
            <w:r>
              <w:rPr>
                <w:sz w:val="28"/>
                <w:szCs w:val="28"/>
              </w:rPr>
              <w:t>201</w:t>
            </w:r>
            <w:r w:rsidR="006E0DE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 не было.</w:t>
            </w:r>
          </w:p>
        </w:tc>
      </w:tr>
      <w:tr w:rsidR="00FD1430" w:rsidRPr="00484575" w:rsidTr="00CB1C81">
        <w:trPr>
          <w:gridAfter w:val="1"/>
          <w:wAfter w:w="9000" w:type="dxa"/>
          <w:trHeight w:hRule="exact" w:val="10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Default="00FD1430" w:rsidP="00CB1C81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</w:p>
          <w:p w:rsidR="00FD1430" w:rsidRPr="00484575" w:rsidRDefault="00FD1430" w:rsidP="00CB1C81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Default="00FD1430" w:rsidP="00CB1C81">
            <w:pPr>
              <w:shd w:val="clear" w:color="auto" w:fill="FFFFFF"/>
              <w:spacing w:line="295" w:lineRule="exact"/>
              <w:ind w:firstLine="7"/>
              <w:jc w:val="center"/>
              <w:rPr>
                <w:spacing w:val="-8"/>
                <w:sz w:val="28"/>
                <w:szCs w:val="28"/>
              </w:rPr>
            </w:pPr>
          </w:p>
          <w:p w:rsidR="00FD1430" w:rsidRPr="00484575" w:rsidRDefault="00FD1430" w:rsidP="00CB1C81">
            <w:pPr>
              <w:shd w:val="clear" w:color="auto" w:fill="FFFFFF"/>
              <w:spacing w:line="295" w:lineRule="exact"/>
              <w:ind w:firstLine="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9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</w:p>
          <w:p w:rsidR="00FD1430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  <w:p w:rsidR="00FD1430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</w:p>
          <w:p w:rsidR="00FD1430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</w:p>
          <w:p w:rsidR="00FD1430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</w:p>
          <w:p w:rsidR="00FD1430" w:rsidRPr="00484575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FD1430" w:rsidRPr="00484575" w:rsidTr="00CB1C81">
        <w:trPr>
          <w:gridAfter w:val="1"/>
          <w:wAfter w:w="9000" w:type="dxa"/>
          <w:trHeight w:hRule="exact" w:val="3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Default="00FD1430" w:rsidP="00CB1C81">
            <w:pPr>
              <w:shd w:val="clear" w:color="auto" w:fill="FFFFFF"/>
              <w:ind w:left="58"/>
              <w:rPr>
                <w:sz w:val="28"/>
                <w:szCs w:val="28"/>
              </w:rPr>
            </w:pPr>
          </w:p>
          <w:p w:rsidR="00FD1430" w:rsidRPr="00484575" w:rsidRDefault="00FD1430" w:rsidP="00CB1C81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484575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Default="00FD1430" w:rsidP="00CB1C81">
            <w:pPr>
              <w:shd w:val="clear" w:color="auto" w:fill="FFFFFF"/>
              <w:spacing w:line="288" w:lineRule="exact"/>
              <w:jc w:val="both"/>
              <w:rPr>
                <w:spacing w:val="-8"/>
                <w:sz w:val="28"/>
                <w:szCs w:val="28"/>
              </w:rPr>
            </w:pPr>
          </w:p>
          <w:p w:rsidR="00FD1430" w:rsidRPr="00484575" w:rsidRDefault="00FD1430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  <w:r w:rsidRPr="00484575">
              <w:rPr>
                <w:spacing w:val="-8"/>
                <w:sz w:val="28"/>
                <w:szCs w:val="28"/>
              </w:rPr>
              <w:t xml:space="preserve">Введение процедуры защиты работников, сообщивших о </w:t>
            </w:r>
            <w:r w:rsidRPr="00484575">
              <w:rPr>
                <w:spacing w:val="-7"/>
                <w:sz w:val="28"/>
                <w:szCs w:val="28"/>
              </w:rPr>
              <w:t xml:space="preserve">коррупционных     правонарушениях     в     деятельности </w:t>
            </w:r>
            <w:r w:rsidRPr="00484575">
              <w:rPr>
                <w:spacing w:val="-5"/>
                <w:sz w:val="28"/>
                <w:szCs w:val="28"/>
              </w:rPr>
              <w:t xml:space="preserve">органов  местного  самоуправления,  от  формальных  и </w:t>
            </w:r>
            <w:r w:rsidRPr="00484575">
              <w:rPr>
                <w:sz w:val="28"/>
                <w:szCs w:val="28"/>
              </w:rPr>
              <w:t>неформальных санкций</w:t>
            </w:r>
          </w:p>
        </w:tc>
        <w:tc>
          <w:tcPr>
            <w:tcW w:w="9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Default="00FD1430" w:rsidP="00CB1C81">
            <w:pPr>
              <w:shd w:val="clear" w:color="auto" w:fill="FFFFFF"/>
              <w:rPr>
                <w:sz w:val="28"/>
                <w:szCs w:val="28"/>
              </w:rPr>
            </w:pPr>
          </w:p>
          <w:p w:rsidR="00FD1430" w:rsidRPr="00484575" w:rsidRDefault="00FD1430" w:rsidP="00CB1C81">
            <w:pPr>
              <w:shd w:val="clear" w:color="auto" w:fill="FFFFFF"/>
              <w:rPr>
                <w:sz w:val="28"/>
                <w:szCs w:val="28"/>
              </w:rPr>
            </w:pPr>
            <w:r w:rsidRPr="00484575">
              <w:rPr>
                <w:sz w:val="28"/>
                <w:szCs w:val="28"/>
              </w:rPr>
              <w:t>Сообщений от работников органов местного самоуправления  и муниципальных учреждений о коррупционных правонарушениях за истекший период не поступало.</w:t>
            </w:r>
          </w:p>
        </w:tc>
      </w:tr>
      <w:tr w:rsidR="00FD1430" w:rsidRPr="00484575" w:rsidTr="00CB1C81">
        <w:trPr>
          <w:gridAfter w:val="1"/>
          <w:wAfter w:w="9000" w:type="dxa"/>
          <w:trHeight w:hRule="exact" w:val="55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Default="00FD1430" w:rsidP="00CB1C81">
            <w:pPr>
              <w:shd w:val="clear" w:color="auto" w:fill="FFFFFF"/>
              <w:ind w:left="58"/>
              <w:rPr>
                <w:sz w:val="28"/>
                <w:szCs w:val="28"/>
              </w:rPr>
            </w:pPr>
          </w:p>
          <w:p w:rsidR="00FD1430" w:rsidRDefault="00FD1430" w:rsidP="00CB1C81">
            <w:pPr>
              <w:shd w:val="clear" w:color="auto" w:fill="FFFFFF"/>
              <w:ind w:left="58"/>
              <w:rPr>
                <w:sz w:val="28"/>
                <w:szCs w:val="28"/>
              </w:rPr>
            </w:pPr>
          </w:p>
          <w:p w:rsidR="00FD1430" w:rsidRPr="00484575" w:rsidRDefault="00FD1430" w:rsidP="00CB1C81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484575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Default="00FD1430" w:rsidP="00CB1C81">
            <w:pPr>
              <w:shd w:val="clear" w:color="auto" w:fill="FFFFFF"/>
              <w:spacing w:line="288" w:lineRule="exact"/>
              <w:jc w:val="both"/>
              <w:rPr>
                <w:spacing w:val="-5"/>
                <w:sz w:val="28"/>
                <w:szCs w:val="28"/>
              </w:rPr>
            </w:pPr>
          </w:p>
          <w:p w:rsidR="00FD1430" w:rsidRDefault="00FD1430" w:rsidP="00CB1C81">
            <w:pPr>
              <w:shd w:val="clear" w:color="auto" w:fill="FFFFFF"/>
              <w:spacing w:line="288" w:lineRule="exact"/>
              <w:jc w:val="both"/>
              <w:rPr>
                <w:spacing w:val="-5"/>
                <w:sz w:val="28"/>
                <w:szCs w:val="28"/>
              </w:rPr>
            </w:pPr>
          </w:p>
          <w:p w:rsidR="00FD1430" w:rsidRPr="00484575" w:rsidRDefault="00FD1430" w:rsidP="00CB1C81">
            <w:pPr>
              <w:shd w:val="clear" w:color="auto" w:fill="FFFFFF"/>
              <w:spacing w:line="288" w:lineRule="exact"/>
              <w:jc w:val="both"/>
              <w:rPr>
                <w:spacing w:val="-8"/>
                <w:sz w:val="28"/>
                <w:szCs w:val="28"/>
              </w:rPr>
            </w:pPr>
            <w:r w:rsidRPr="00484575">
              <w:rPr>
                <w:spacing w:val="-5"/>
                <w:sz w:val="28"/>
                <w:szCs w:val="28"/>
              </w:rPr>
              <w:t xml:space="preserve">Качественное        и         своевременное         проведение </w:t>
            </w:r>
            <w:r w:rsidRPr="00484575">
              <w:rPr>
                <w:sz w:val="28"/>
                <w:szCs w:val="28"/>
              </w:rPr>
              <w:t>антикоррупционной экспертизы</w:t>
            </w:r>
          </w:p>
        </w:tc>
        <w:tc>
          <w:tcPr>
            <w:tcW w:w="9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Default="00FD1430" w:rsidP="00CB1C81">
            <w:pPr>
              <w:shd w:val="clear" w:color="auto" w:fill="FFFFFF"/>
              <w:ind w:left="124" w:right="260"/>
              <w:jc w:val="both"/>
              <w:rPr>
                <w:sz w:val="28"/>
                <w:szCs w:val="28"/>
              </w:rPr>
            </w:pPr>
          </w:p>
          <w:p w:rsidR="00FD1430" w:rsidRPr="00E91A6F" w:rsidRDefault="00FD1430" w:rsidP="00CB1C81">
            <w:pPr>
              <w:shd w:val="clear" w:color="auto" w:fill="FFFFFF"/>
              <w:ind w:left="124" w:right="260"/>
              <w:jc w:val="both"/>
              <w:rPr>
                <w:sz w:val="28"/>
                <w:szCs w:val="28"/>
              </w:rPr>
            </w:pPr>
            <w:r w:rsidRPr="00583880">
              <w:rPr>
                <w:sz w:val="28"/>
                <w:szCs w:val="28"/>
              </w:rPr>
              <w:t>Юридическим управлением администрации РМР юридическим отделом администрации ГП Рузаевка</w:t>
            </w:r>
            <w:r>
              <w:rPr>
                <w:sz w:val="28"/>
                <w:szCs w:val="28"/>
              </w:rPr>
              <w:t xml:space="preserve"> и главами сельских поселений</w:t>
            </w:r>
            <w:r w:rsidRPr="00583880">
              <w:rPr>
                <w:sz w:val="28"/>
                <w:szCs w:val="28"/>
              </w:rPr>
              <w:t xml:space="preserve"> постоянно проводится антикоррупционная экспертиза </w:t>
            </w:r>
            <w:r w:rsidRPr="00583880">
              <w:rPr>
                <w:spacing w:val="-1"/>
                <w:sz w:val="28"/>
                <w:szCs w:val="28"/>
              </w:rPr>
              <w:t xml:space="preserve">нормативных правовых актов и их проектов, с целью обеспечения своевременного устранение </w:t>
            </w:r>
            <w:r w:rsidRPr="00583880">
              <w:rPr>
                <w:sz w:val="28"/>
                <w:szCs w:val="28"/>
              </w:rPr>
              <w:t>выявленных коррупционных факторов</w:t>
            </w:r>
            <w:r w:rsidRPr="00E91A6F">
              <w:rPr>
                <w:sz w:val="28"/>
                <w:szCs w:val="28"/>
              </w:rPr>
              <w:t xml:space="preserve">. Юридическим управлением администрации РМР проведена экспертиза </w:t>
            </w:r>
            <w:r w:rsidR="0038251C" w:rsidRPr="00E91A6F">
              <w:rPr>
                <w:sz w:val="28"/>
                <w:szCs w:val="28"/>
              </w:rPr>
              <w:t>3</w:t>
            </w:r>
            <w:r w:rsidR="006E0DE4">
              <w:rPr>
                <w:sz w:val="28"/>
                <w:szCs w:val="28"/>
              </w:rPr>
              <w:t>7</w:t>
            </w:r>
            <w:r w:rsidRPr="00E91A6F">
              <w:rPr>
                <w:sz w:val="28"/>
                <w:szCs w:val="28"/>
              </w:rPr>
              <w:t xml:space="preserve"> НПА. </w:t>
            </w:r>
            <w:r w:rsidRPr="00BC5652">
              <w:rPr>
                <w:sz w:val="28"/>
                <w:szCs w:val="28"/>
              </w:rPr>
              <w:t xml:space="preserve">Юридическим отделом администрации ГП Рузаевка проведена </w:t>
            </w:r>
            <w:r w:rsidR="00BC5652" w:rsidRPr="00BC5652">
              <w:rPr>
                <w:sz w:val="28"/>
                <w:szCs w:val="28"/>
              </w:rPr>
              <w:t xml:space="preserve">экспертиза </w:t>
            </w:r>
            <w:r w:rsidRPr="00BC5652">
              <w:rPr>
                <w:sz w:val="28"/>
                <w:szCs w:val="28"/>
              </w:rPr>
              <w:t>3</w:t>
            </w:r>
            <w:r w:rsidR="00BC5652" w:rsidRPr="00BC5652">
              <w:rPr>
                <w:sz w:val="28"/>
                <w:szCs w:val="28"/>
              </w:rPr>
              <w:t>6</w:t>
            </w:r>
            <w:r w:rsidRPr="00BC5652">
              <w:rPr>
                <w:sz w:val="28"/>
                <w:szCs w:val="28"/>
              </w:rPr>
              <w:t xml:space="preserve"> НПА. </w:t>
            </w:r>
            <w:r w:rsidRPr="00E91A6F">
              <w:rPr>
                <w:sz w:val="28"/>
                <w:szCs w:val="28"/>
              </w:rPr>
              <w:t xml:space="preserve">Главами сельских поселений проведена экспертиза </w:t>
            </w:r>
            <w:r w:rsidR="006E0DE4">
              <w:rPr>
                <w:sz w:val="28"/>
                <w:szCs w:val="28"/>
              </w:rPr>
              <w:t xml:space="preserve">56 </w:t>
            </w:r>
            <w:r w:rsidR="0038251C" w:rsidRPr="00E91A6F">
              <w:rPr>
                <w:sz w:val="28"/>
                <w:szCs w:val="28"/>
              </w:rPr>
              <w:t xml:space="preserve"> </w:t>
            </w:r>
            <w:r w:rsidRPr="00E91A6F">
              <w:rPr>
                <w:sz w:val="28"/>
                <w:szCs w:val="28"/>
              </w:rPr>
              <w:t>НПА Последующей отмены органами прокурорского реагирования НПА, прошедших антикоррупционную экспертизу,  по причине наличия корру</w:t>
            </w:r>
            <w:r w:rsidR="006E0DE4">
              <w:rPr>
                <w:sz w:val="28"/>
                <w:szCs w:val="28"/>
              </w:rPr>
              <w:t>пционных факторов  не имелось.</w:t>
            </w:r>
          </w:p>
          <w:p w:rsidR="00FD1430" w:rsidRPr="00D14C82" w:rsidRDefault="00FD1430" w:rsidP="00CB1C81">
            <w:pPr>
              <w:shd w:val="clear" w:color="auto" w:fill="FFFFFF"/>
              <w:ind w:left="160"/>
              <w:rPr>
                <w:color w:val="FF6600"/>
                <w:sz w:val="28"/>
                <w:szCs w:val="28"/>
              </w:rPr>
            </w:pPr>
            <w:r>
              <w:rPr>
                <w:color w:val="FF6600"/>
                <w:sz w:val="28"/>
                <w:szCs w:val="28"/>
              </w:rPr>
              <w:t xml:space="preserve"> </w:t>
            </w:r>
          </w:p>
        </w:tc>
      </w:tr>
      <w:tr w:rsidR="00FD1430" w:rsidRPr="00484575" w:rsidTr="00123F81">
        <w:trPr>
          <w:gridAfter w:val="1"/>
          <w:wAfter w:w="9000" w:type="dxa"/>
          <w:trHeight w:hRule="exact" w:val="1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Default="00FD1430" w:rsidP="00CB1C81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</w:p>
          <w:p w:rsidR="00FD1430" w:rsidRPr="00484575" w:rsidRDefault="00FD1430" w:rsidP="00CB1C81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30" w:rsidRDefault="00FD1430" w:rsidP="00CB1C81">
            <w:pPr>
              <w:shd w:val="clear" w:color="auto" w:fill="FFFFFF"/>
              <w:spacing w:line="295" w:lineRule="exact"/>
              <w:ind w:firstLine="7"/>
              <w:jc w:val="center"/>
              <w:rPr>
                <w:spacing w:val="-8"/>
                <w:sz w:val="28"/>
                <w:szCs w:val="28"/>
              </w:rPr>
            </w:pPr>
          </w:p>
          <w:p w:rsidR="00FD1430" w:rsidRPr="00484575" w:rsidRDefault="00FD1430" w:rsidP="00CB1C81">
            <w:pPr>
              <w:shd w:val="clear" w:color="auto" w:fill="FFFFFF"/>
              <w:spacing w:line="295" w:lineRule="exact"/>
              <w:ind w:firstLine="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9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430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</w:p>
          <w:p w:rsidR="00FD1430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  <w:p w:rsidR="00FD1430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</w:p>
          <w:p w:rsidR="00FD1430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</w:p>
          <w:p w:rsidR="00FD1430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</w:p>
          <w:p w:rsidR="00FD1430" w:rsidRPr="00484575" w:rsidRDefault="00FD1430" w:rsidP="00CB1C81">
            <w:pPr>
              <w:shd w:val="clear" w:color="auto" w:fill="FFFFFF"/>
              <w:ind w:left="124" w:right="91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5F0CF5" w:rsidRPr="00484575" w:rsidTr="00123F81">
        <w:trPr>
          <w:gridAfter w:val="1"/>
          <w:wAfter w:w="9000" w:type="dxa"/>
          <w:trHeight w:val="9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CF5" w:rsidRDefault="005F0CF5" w:rsidP="00CB1C81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  <w:p w:rsidR="005F0CF5" w:rsidRDefault="005F0CF5" w:rsidP="00CB1C81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  <w:p w:rsidR="005F0CF5" w:rsidRPr="00484575" w:rsidRDefault="005F0CF5" w:rsidP="00CB1C81">
            <w:pPr>
              <w:shd w:val="clear" w:color="auto" w:fill="FFFFFF"/>
              <w:ind w:left="50"/>
              <w:rPr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CF5" w:rsidRDefault="005F0CF5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  <w:r w:rsidRPr="00484575">
              <w:rPr>
                <w:spacing w:val="-10"/>
                <w:sz w:val="28"/>
                <w:szCs w:val="28"/>
              </w:rPr>
              <w:t xml:space="preserve">Проведение на постоянной основе работы по правовому и </w:t>
            </w:r>
            <w:r w:rsidRPr="00484575">
              <w:rPr>
                <w:spacing w:val="-8"/>
                <w:sz w:val="28"/>
                <w:szCs w:val="28"/>
              </w:rPr>
              <w:t xml:space="preserve">антикоррупционному     просвещению     муниципальных </w:t>
            </w:r>
            <w:r w:rsidRPr="00484575">
              <w:rPr>
                <w:spacing w:val="-9"/>
                <w:sz w:val="28"/>
                <w:szCs w:val="28"/>
              </w:rPr>
              <w:t xml:space="preserve">служащих,     привлечению     институтов     гражданского </w:t>
            </w:r>
            <w:r w:rsidRPr="00484575">
              <w:rPr>
                <w:spacing w:val="-4"/>
                <w:sz w:val="28"/>
                <w:szCs w:val="28"/>
              </w:rPr>
              <w:t xml:space="preserve">общества     и     средств     массовой     информации     к </w:t>
            </w:r>
            <w:r w:rsidRPr="00484575">
              <w:rPr>
                <w:sz w:val="28"/>
                <w:szCs w:val="28"/>
              </w:rPr>
              <w:t>антикоррупционной деятельности</w:t>
            </w:r>
            <w:r w:rsidR="00123F81">
              <w:rPr>
                <w:sz w:val="28"/>
                <w:szCs w:val="28"/>
              </w:rPr>
              <w:t>.</w:t>
            </w:r>
          </w:p>
          <w:p w:rsidR="00123F81" w:rsidRDefault="00123F81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</w:p>
          <w:p w:rsidR="00123F81" w:rsidRDefault="00123F81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</w:p>
          <w:p w:rsidR="00123F81" w:rsidRDefault="00123F81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</w:p>
          <w:p w:rsidR="00123F81" w:rsidRDefault="00123F81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</w:p>
          <w:p w:rsidR="00123F81" w:rsidRDefault="00123F81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</w:p>
          <w:p w:rsidR="00123F81" w:rsidRDefault="00123F81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</w:p>
          <w:p w:rsidR="00123F81" w:rsidRDefault="00123F81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</w:p>
          <w:p w:rsidR="00123F81" w:rsidRDefault="00123F81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</w:p>
          <w:p w:rsidR="00123F81" w:rsidRDefault="00123F81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</w:p>
          <w:p w:rsidR="00123F81" w:rsidRDefault="00123F81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</w:p>
          <w:p w:rsidR="00123F81" w:rsidRDefault="00123F81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</w:p>
          <w:p w:rsidR="00123F81" w:rsidRDefault="00123F81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</w:p>
          <w:p w:rsidR="00123F81" w:rsidRDefault="00123F81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</w:p>
          <w:p w:rsidR="00123F81" w:rsidRDefault="00123F81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</w:p>
          <w:p w:rsidR="00123F81" w:rsidRDefault="00123F81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</w:p>
          <w:p w:rsidR="00123F81" w:rsidRDefault="00123F81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</w:p>
          <w:p w:rsidR="00123F81" w:rsidRDefault="00123F81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</w:p>
          <w:p w:rsidR="00123F81" w:rsidRDefault="00123F81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</w:p>
          <w:p w:rsidR="00123F81" w:rsidRDefault="00123F81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</w:p>
          <w:p w:rsidR="00123F81" w:rsidRDefault="00123F81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</w:p>
          <w:p w:rsidR="00123F81" w:rsidRDefault="00123F81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</w:p>
          <w:p w:rsidR="00123F81" w:rsidRDefault="00123F81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</w:p>
          <w:p w:rsidR="00123F81" w:rsidRDefault="00123F81" w:rsidP="00CB1C81">
            <w:pPr>
              <w:shd w:val="clear" w:color="auto" w:fill="FFFFFF"/>
              <w:spacing w:line="288" w:lineRule="exact"/>
              <w:jc w:val="both"/>
              <w:rPr>
                <w:sz w:val="28"/>
                <w:szCs w:val="28"/>
              </w:rPr>
            </w:pPr>
          </w:p>
          <w:p w:rsidR="00123F81" w:rsidRPr="00484575" w:rsidRDefault="00123F81" w:rsidP="00CB1C81">
            <w:pPr>
              <w:shd w:val="clear" w:color="auto" w:fill="FFFFFF"/>
              <w:spacing w:line="288" w:lineRule="exact"/>
              <w:jc w:val="both"/>
              <w:rPr>
                <w:spacing w:val="-6"/>
                <w:sz w:val="28"/>
                <w:szCs w:val="28"/>
              </w:rPr>
            </w:pPr>
          </w:p>
          <w:p w:rsidR="005F0CF5" w:rsidRPr="00484575" w:rsidRDefault="005F0CF5" w:rsidP="00CB1C81">
            <w:pPr>
              <w:shd w:val="clear" w:color="auto" w:fill="FFFFFF"/>
              <w:spacing w:line="288" w:lineRule="exact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99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CF5" w:rsidRPr="00583880" w:rsidRDefault="005F0CF5" w:rsidP="00CB1C81">
            <w:pPr>
              <w:shd w:val="clear" w:color="auto" w:fill="FFFFFF"/>
              <w:ind w:left="124" w:right="260"/>
              <w:jc w:val="both"/>
              <w:rPr>
                <w:sz w:val="28"/>
                <w:szCs w:val="28"/>
              </w:rPr>
            </w:pPr>
            <w:r>
              <w:rPr>
                <w:color w:val="FF6600"/>
                <w:sz w:val="28"/>
                <w:szCs w:val="28"/>
              </w:rPr>
              <w:lastRenderedPageBreak/>
              <w:t xml:space="preserve"> </w:t>
            </w:r>
            <w:r w:rsidRPr="00583880">
              <w:rPr>
                <w:sz w:val="28"/>
                <w:szCs w:val="28"/>
              </w:rPr>
              <w:t xml:space="preserve">Опубликовано </w:t>
            </w:r>
            <w:r>
              <w:rPr>
                <w:sz w:val="28"/>
                <w:szCs w:val="28"/>
              </w:rPr>
              <w:t xml:space="preserve">49 </w:t>
            </w:r>
            <w:r w:rsidRPr="00583880">
              <w:rPr>
                <w:sz w:val="28"/>
                <w:szCs w:val="28"/>
              </w:rPr>
              <w:t xml:space="preserve">правовых актов в Рузаевской газете и </w:t>
            </w:r>
            <w:r>
              <w:rPr>
                <w:sz w:val="28"/>
                <w:szCs w:val="28"/>
              </w:rPr>
              <w:t xml:space="preserve">72 </w:t>
            </w:r>
            <w:r w:rsidRPr="00583880">
              <w:rPr>
                <w:sz w:val="28"/>
                <w:szCs w:val="28"/>
              </w:rPr>
              <w:t>на официальном сайте РМР, в том числе администрация РМР -</w:t>
            </w:r>
            <w:r>
              <w:rPr>
                <w:sz w:val="28"/>
                <w:szCs w:val="28"/>
              </w:rPr>
              <w:t>34</w:t>
            </w:r>
            <w:r w:rsidRPr="00583880">
              <w:rPr>
                <w:sz w:val="28"/>
                <w:szCs w:val="28"/>
              </w:rPr>
              <w:t xml:space="preserve">,  администрация ГП Рузаевка – </w:t>
            </w:r>
            <w:r>
              <w:rPr>
                <w:sz w:val="28"/>
                <w:szCs w:val="28"/>
              </w:rPr>
              <w:t>38.</w:t>
            </w:r>
            <w:r w:rsidRPr="00583880">
              <w:rPr>
                <w:sz w:val="28"/>
                <w:szCs w:val="28"/>
              </w:rPr>
              <w:t xml:space="preserve"> Размещено на информационных стендах сельских администраций </w:t>
            </w:r>
            <w:r>
              <w:rPr>
                <w:sz w:val="28"/>
                <w:szCs w:val="28"/>
              </w:rPr>
              <w:t>46</w:t>
            </w:r>
            <w:r w:rsidRPr="00583880">
              <w:rPr>
                <w:sz w:val="28"/>
                <w:szCs w:val="28"/>
              </w:rPr>
              <w:t xml:space="preserve"> правовых актов. Размещено в СМИ и на сайте РМР</w:t>
            </w:r>
            <w:r>
              <w:rPr>
                <w:sz w:val="28"/>
                <w:szCs w:val="28"/>
              </w:rPr>
              <w:t xml:space="preserve"> 4 </w:t>
            </w:r>
            <w:r w:rsidRPr="00583880">
              <w:rPr>
                <w:sz w:val="28"/>
                <w:szCs w:val="28"/>
              </w:rPr>
              <w:t xml:space="preserve">информационных сообщений о проведении  аукциона по продаже прав на </w:t>
            </w:r>
            <w:r>
              <w:rPr>
                <w:sz w:val="28"/>
                <w:szCs w:val="28"/>
              </w:rPr>
              <w:t>квартиры.</w:t>
            </w:r>
            <w:r w:rsidRPr="00583880">
              <w:rPr>
                <w:sz w:val="28"/>
                <w:szCs w:val="28"/>
              </w:rPr>
              <w:t xml:space="preserve">  </w:t>
            </w:r>
          </w:p>
          <w:p w:rsidR="005F0CF5" w:rsidRDefault="005F0CF5" w:rsidP="007853B7">
            <w:pPr>
              <w:ind w:left="124" w:right="260" w:firstLine="709"/>
              <w:jc w:val="both"/>
              <w:rPr>
                <w:sz w:val="28"/>
                <w:szCs w:val="28"/>
              </w:rPr>
            </w:pPr>
            <w:r w:rsidRPr="007E5779">
              <w:rPr>
                <w:sz w:val="28"/>
                <w:szCs w:val="28"/>
              </w:rPr>
              <w:t xml:space="preserve">На официальном сайте торгов в сети «Интернет» </w:t>
            </w:r>
            <w:hyperlink r:id="rId5" w:history="1">
              <w:r w:rsidRPr="007E577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7E5779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Pr="007E577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torgi</w:t>
              </w:r>
              <w:r w:rsidRPr="007E5779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Pr="007E577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gov</w:t>
              </w:r>
              <w:r w:rsidRPr="007E5779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Pr="007E577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7E5779">
              <w:rPr>
                <w:sz w:val="28"/>
                <w:szCs w:val="28"/>
              </w:rPr>
              <w:t xml:space="preserve">, на официальном сайте органов местного самоуправления </w:t>
            </w:r>
            <w:hyperlink r:id="rId6" w:history="1">
              <w:r w:rsidRPr="007E577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7E5779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Pr="007E577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ruzaevka</w:t>
              </w:r>
              <w:r w:rsidRPr="007E5779">
                <w:rPr>
                  <w:rStyle w:val="a3"/>
                  <w:color w:val="auto"/>
                  <w:sz w:val="28"/>
                  <w:szCs w:val="28"/>
                  <w:u w:val="none"/>
                </w:rPr>
                <w:t>-</w:t>
              </w:r>
              <w:r w:rsidRPr="007E577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rm</w:t>
              </w:r>
              <w:r w:rsidRPr="007E5779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Pr="007E577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7E5779">
              <w:rPr>
                <w:sz w:val="28"/>
                <w:szCs w:val="28"/>
              </w:rPr>
              <w:t xml:space="preserve">, в печатном издании «Рузаевская газета» были опубликованы </w:t>
            </w:r>
            <w:r>
              <w:rPr>
                <w:sz w:val="28"/>
                <w:szCs w:val="28"/>
              </w:rPr>
              <w:t xml:space="preserve"> извещения.</w:t>
            </w:r>
          </w:p>
          <w:p w:rsidR="005F0CF5" w:rsidRPr="005F0CF5" w:rsidRDefault="005F0CF5" w:rsidP="005F0CF5">
            <w:pPr>
              <w:ind w:left="124" w:right="260" w:firstLine="709"/>
              <w:jc w:val="both"/>
              <w:rPr>
                <w:sz w:val="28"/>
                <w:szCs w:val="28"/>
              </w:rPr>
            </w:pPr>
            <w:r w:rsidRPr="005F0CF5">
              <w:rPr>
                <w:sz w:val="28"/>
                <w:szCs w:val="28"/>
              </w:rPr>
              <w:t xml:space="preserve">Председатель Совета ветеранов, войны, труда, Вооруженных сил и правоохранительных органов Рузаевского муниципального района является членом единой комиссии по соблюдению требований к служебному поведению муниципальных служащих и урегулированию конфликта интересов и Совета по противодействию коррупции в Рузаевском муниципальном районе. </w:t>
            </w:r>
          </w:p>
          <w:p w:rsidR="005F0CF5" w:rsidRDefault="005F0CF5" w:rsidP="005F0CF5">
            <w:pPr>
              <w:ind w:left="124" w:right="260" w:firstLine="709"/>
              <w:jc w:val="both"/>
              <w:rPr>
                <w:sz w:val="28"/>
                <w:szCs w:val="28"/>
              </w:rPr>
            </w:pPr>
            <w:r w:rsidRPr="005F0CF5">
              <w:rPr>
                <w:sz w:val="28"/>
                <w:szCs w:val="28"/>
              </w:rPr>
              <w:t>Обеспечивается  открытость деятельности органов местного самоуправления.</w:t>
            </w:r>
          </w:p>
          <w:p w:rsidR="005F0CF5" w:rsidRPr="005F0CF5" w:rsidRDefault="005F0CF5" w:rsidP="005F0CF5">
            <w:pPr>
              <w:ind w:left="124" w:right="260" w:firstLine="709"/>
              <w:jc w:val="both"/>
              <w:rPr>
                <w:sz w:val="28"/>
                <w:szCs w:val="28"/>
              </w:rPr>
            </w:pPr>
            <w:r w:rsidRPr="005F0CF5">
              <w:rPr>
                <w:sz w:val="28"/>
                <w:szCs w:val="28"/>
              </w:rPr>
              <w:t>На официальном сайте  Рузаевского муниципального района в разделе «Противодействие коррупции» созданы подразделы:</w:t>
            </w:r>
          </w:p>
          <w:p w:rsidR="005F0CF5" w:rsidRPr="005F0CF5" w:rsidRDefault="005F0CF5" w:rsidP="005F0CF5">
            <w:pPr>
              <w:ind w:left="124" w:right="260" w:firstLine="709"/>
              <w:jc w:val="both"/>
              <w:rPr>
                <w:sz w:val="28"/>
                <w:szCs w:val="28"/>
              </w:rPr>
            </w:pPr>
            <w:r w:rsidRPr="005F0CF5">
              <w:rPr>
                <w:sz w:val="28"/>
                <w:szCs w:val="28"/>
              </w:rPr>
              <w:t>- Нормативные правовые и иные акты в сфере противодействия коррупции;</w:t>
            </w:r>
          </w:p>
          <w:p w:rsidR="005F0CF5" w:rsidRPr="005F0CF5" w:rsidRDefault="005F0CF5" w:rsidP="005F0CF5">
            <w:pPr>
              <w:ind w:left="124" w:right="260" w:firstLine="709"/>
              <w:jc w:val="both"/>
              <w:rPr>
                <w:sz w:val="28"/>
                <w:szCs w:val="28"/>
              </w:rPr>
            </w:pPr>
            <w:r w:rsidRPr="005F0CF5">
              <w:rPr>
                <w:sz w:val="28"/>
                <w:szCs w:val="28"/>
              </w:rPr>
              <w:t>- Антикоррупционная экспертиза;</w:t>
            </w:r>
          </w:p>
          <w:p w:rsidR="005F0CF5" w:rsidRPr="005F0CF5" w:rsidRDefault="005F0CF5" w:rsidP="005F0CF5">
            <w:pPr>
              <w:ind w:left="124" w:right="260" w:firstLine="709"/>
              <w:jc w:val="both"/>
              <w:rPr>
                <w:sz w:val="28"/>
                <w:szCs w:val="28"/>
              </w:rPr>
            </w:pPr>
            <w:r w:rsidRPr="005F0CF5">
              <w:rPr>
                <w:sz w:val="28"/>
                <w:szCs w:val="28"/>
              </w:rPr>
              <w:t>- Методические материалы;</w:t>
            </w:r>
          </w:p>
          <w:p w:rsidR="005F0CF5" w:rsidRPr="005F0CF5" w:rsidRDefault="005F0CF5" w:rsidP="005F0CF5">
            <w:pPr>
              <w:ind w:left="124" w:right="260" w:firstLine="709"/>
              <w:jc w:val="both"/>
              <w:rPr>
                <w:sz w:val="28"/>
                <w:szCs w:val="28"/>
              </w:rPr>
            </w:pPr>
            <w:r w:rsidRPr="005F0CF5">
              <w:rPr>
                <w:sz w:val="28"/>
                <w:szCs w:val="28"/>
              </w:rPr>
              <w:t>- Формы документов, связанных с противодействием коррупции, для заполнения;</w:t>
            </w:r>
          </w:p>
          <w:p w:rsidR="005F0CF5" w:rsidRPr="005F0CF5" w:rsidRDefault="005F0CF5" w:rsidP="005F0CF5">
            <w:pPr>
              <w:ind w:left="124" w:right="260" w:firstLine="709"/>
              <w:jc w:val="both"/>
              <w:rPr>
                <w:sz w:val="28"/>
                <w:szCs w:val="28"/>
              </w:rPr>
            </w:pPr>
            <w:r w:rsidRPr="005F0CF5">
              <w:rPr>
                <w:sz w:val="28"/>
                <w:szCs w:val="28"/>
              </w:rPr>
              <w:t>- Сведения о доходах, расходах, об имуществе и обязательствах имущественного характера;</w:t>
            </w:r>
          </w:p>
          <w:p w:rsidR="005F0CF5" w:rsidRPr="005F0CF5" w:rsidRDefault="005F0CF5" w:rsidP="005F0CF5">
            <w:pPr>
              <w:ind w:left="124" w:right="260" w:firstLine="709"/>
              <w:jc w:val="both"/>
              <w:rPr>
                <w:sz w:val="28"/>
                <w:szCs w:val="28"/>
              </w:rPr>
            </w:pPr>
            <w:r w:rsidRPr="005F0CF5">
              <w:rPr>
                <w:sz w:val="28"/>
                <w:szCs w:val="28"/>
              </w:rPr>
              <w:t>- Комиссия по соблюдению требований к служебному поведению и урегулированию конфликта интересов (аттестационная комиссия);</w:t>
            </w:r>
          </w:p>
          <w:p w:rsidR="005F0CF5" w:rsidRPr="005F0CF5" w:rsidRDefault="005F0CF5" w:rsidP="005F0CF5">
            <w:pPr>
              <w:ind w:left="124" w:right="260" w:firstLine="709"/>
              <w:jc w:val="both"/>
              <w:rPr>
                <w:sz w:val="28"/>
                <w:szCs w:val="28"/>
              </w:rPr>
            </w:pPr>
            <w:r w:rsidRPr="005F0CF5">
              <w:rPr>
                <w:sz w:val="28"/>
                <w:szCs w:val="28"/>
              </w:rPr>
              <w:lastRenderedPageBreak/>
              <w:t xml:space="preserve">- Обратная связь для сообщений о фактах коррупции.  </w:t>
            </w:r>
          </w:p>
          <w:p w:rsidR="005F0CF5" w:rsidRPr="005F0CF5" w:rsidRDefault="005F0CF5" w:rsidP="005F0CF5">
            <w:pPr>
              <w:ind w:left="124" w:right="260" w:firstLine="709"/>
              <w:jc w:val="both"/>
              <w:rPr>
                <w:sz w:val="28"/>
                <w:szCs w:val="28"/>
              </w:rPr>
            </w:pPr>
            <w:r w:rsidRPr="005F0CF5">
              <w:rPr>
                <w:sz w:val="28"/>
                <w:szCs w:val="28"/>
              </w:rPr>
              <w:t>Обновление производится постоянно при появлении материалов для размещения. Внесение новой информации происходит в соответствии с необходимыми  требованиями. В «Рузаевской газете» и на официальном сайте размещается информация  об антикоррупционной деятельности, в частности планы и информации об их исполнении. В разделе «Обращения граждан» на официальном сайте, а также на стенде в здании администрации размещается ежеквартальная информация – анализ обращений граждан, поступающих в администрацию Рузаевского муниципального района. Организована «Горячая</w:t>
            </w:r>
          </w:p>
          <w:p w:rsidR="005F0CF5" w:rsidRPr="005F0CF5" w:rsidRDefault="005F0CF5" w:rsidP="005F0CF5">
            <w:pPr>
              <w:ind w:right="260"/>
              <w:jc w:val="both"/>
              <w:rPr>
                <w:sz w:val="28"/>
                <w:szCs w:val="28"/>
              </w:rPr>
            </w:pPr>
            <w:r w:rsidRPr="005F0CF5">
              <w:rPr>
                <w:sz w:val="28"/>
                <w:szCs w:val="28"/>
              </w:rPr>
              <w:t xml:space="preserve"> линия» для приема сообщений о фактах коррупции. Информация о возможности воспользоваться «телефоном доверия» размещена на официальном сайте в сети Интернет. В здании администрации на 1 этаже установлен ящик для приема писем и обращений граждан о фактах коррупции. За 1 полугодие 201</w:t>
            </w:r>
            <w:r>
              <w:rPr>
                <w:sz w:val="28"/>
                <w:szCs w:val="28"/>
              </w:rPr>
              <w:t>9</w:t>
            </w:r>
            <w:r w:rsidRPr="005F0CF5">
              <w:rPr>
                <w:sz w:val="28"/>
                <w:szCs w:val="28"/>
              </w:rPr>
              <w:t xml:space="preserve"> год сообщений не поступало.Проведено 5</w:t>
            </w:r>
            <w:r>
              <w:rPr>
                <w:sz w:val="28"/>
                <w:szCs w:val="28"/>
              </w:rPr>
              <w:t>9</w:t>
            </w:r>
            <w:r w:rsidRPr="005F0CF5">
              <w:rPr>
                <w:sz w:val="28"/>
                <w:szCs w:val="28"/>
              </w:rPr>
              <w:t xml:space="preserve"> консультаций правовой и антикоррупционной направленности.</w:t>
            </w:r>
          </w:p>
          <w:p w:rsidR="005F0CF5" w:rsidRPr="005F0CF5" w:rsidRDefault="005F0CF5" w:rsidP="005F0CF5">
            <w:pPr>
              <w:ind w:left="124" w:right="26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F0CF5" w:rsidRPr="00484575" w:rsidRDefault="005F0CF5" w:rsidP="00CB1C81">
            <w:pPr>
              <w:shd w:val="clear" w:color="auto" w:fill="FFFFFF"/>
              <w:spacing w:line="317" w:lineRule="exact"/>
              <w:ind w:right="160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F0CF5" w:rsidRPr="00D14C82" w:rsidRDefault="005F0CF5" w:rsidP="00CB1C81">
            <w:pPr>
              <w:shd w:val="clear" w:color="auto" w:fill="FFFFFF"/>
              <w:spacing w:line="322" w:lineRule="exact"/>
              <w:jc w:val="both"/>
              <w:rPr>
                <w:color w:val="FF6600"/>
                <w:sz w:val="28"/>
                <w:szCs w:val="28"/>
              </w:rPr>
            </w:pPr>
          </w:p>
        </w:tc>
      </w:tr>
      <w:tr w:rsidR="005F0CF5" w:rsidRPr="00484575" w:rsidTr="00123F81">
        <w:trPr>
          <w:gridAfter w:val="1"/>
          <w:wAfter w:w="9000" w:type="dxa"/>
          <w:trHeight w:hRule="exact" w:val="496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CF5" w:rsidRDefault="005F0CF5" w:rsidP="00CB1C81">
            <w:pPr>
              <w:shd w:val="clear" w:color="auto" w:fill="FFFFFF"/>
              <w:ind w:left="5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CF5" w:rsidRDefault="005F0CF5" w:rsidP="00CB1C81">
            <w:pPr>
              <w:shd w:val="clear" w:color="auto" w:fill="FFFFFF"/>
              <w:spacing w:line="288" w:lineRule="exact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99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0CF5" w:rsidRDefault="005F0CF5" w:rsidP="00CB1C81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</w:p>
        </w:tc>
      </w:tr>
      <w:tr w:rsidR="00FD1430" w:rsidRPr="00484575" w:rsidTr="005F0CF5">
        <w:trPr>
          <w:gridAfter w:val="1"/>
          <w:wAfter w:w="9000" w:type="dxa"/>
          <w:trHeight w:hRule="exact" w:val="29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Default="00FD1430" w:rsidP="00CB1C81">
            <w:pPr>
              <w:shd w:val="clear" w:color="auto" w:fill="FFFFFF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Default="00FD1430" w:rsidP="00CB1C81">
            <w:pPr>
              <w:shd w:val="clear" w:color="auto" w:fill="FFFFFF"/>
              <w:spacing w:line="288" w:lineRule="exact"/>
              <w:jc w:val="both"/>
              <w:rPr>
                <w:spacing w:val="-10"/>
                <w:sz w:val="28"/>
                <w:szCs w:val="28"/>
              </w:rPr>
            </w:pPr>
            <w:r w:rsidRPr="00484575">
              <w:rPr>
                <w:spacing w:val="-7"/>
                <w:sz w:val="28"/>
                <w:szCs w:val="28"/>
              </w:rPr>
              <w:t xml:space="preserve">Ежегодное  проведение  в  муниципальном  образовании </w:t>
            </w:r>
            <w:r w:rsidRPr="00484575">
              <w:rPr>
                <w:spacing w:val="-9"/>
                <w:sz w:val="28"/>
                <w:szCs w:val="28"/>
              </w:rPr>
              <w:t xml:space="preserve">социологического  исследования   состояния   коррупции. </w:t>
            </w:r>
            <w:r w:rsidRPr="00484575">
              <w:rPr>
                <w:spacing w:val="-8"/>
                <w:sz w:val="28"/>
                <w:szCs w:val="28"/>
              </w:rPr>
              <w:t xml:space="preserve">Результаты    исследований,    внесенные   коррективы    в </w:t>
            </w:r>
            <w:r w:rsidRPr="00484575">
              <w:rPr>
                <w:spacing w:val="-7"/>
                <w:sz w:val="28"/>
                <w:szCs w:val="28"/>
              </w:rPr>
              <w:t xml:space="preserve">организацию    антикоррупционной     работы     и     учет </w:t>
            </w:r>
            <w:r w:rsidRPr="00484575">
              <w:rPr>
                <w:spacing w:val="-4"/>
                <w:sz w:val="28"/>
                <w:szCs w:val="28"/>
              </w:rPr>
              <w:t>полученных результатов при принятии региональных и</w:t>
            </w:r>
            <w:r w:rsidRPr="00484575">
              <w:rPr>
                <w:sz w:val="28"/>
                <w:szCs w:val="28"/>
              </w:rPr>
              <w:t xml:space="preserve"> муниципальных      программ      по      противодействию коррупции</w:t>
            </w:r>
          </w:p>
        </w:tc>
        <w:tc>
          <w:tcPr>
            <w:tcW w:w="9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30" w:rsidRPr="00484575" w:rsidRDefault="00FD1430" w:rsidP="00CB1C81">
            <w:pPr>
              <w:shd w:val="clear" w:color="auto" w:fill="FFFFFF"/>
              <w:spacing w:line="317" w:lineRule="exact"/>
              <w:ind w:right="160" w:firstLine="10"/>
              <w:jc w:val="both"/>
              <w:rPr>
                <w:sz w:val="28"/>
                <w:szCs w:val="28"/>
              </w:rPr>
            </w:pPr>
            <w:r w:rsidRPr="00484575">
              <w:rPr>
                <w:sz w:val="28"/>
                <w:szCs w:val="28"/>
              </w:rPr>
              <w:t>Мониторинг силами администрации Рузаевского муниципального района пока не проводился.</w:t>
            </w:r>
          </w:p>
        </w:tc>
      </w:tr>
    </w:tbl>
    <w:p w:rsidR="00FD1430" w:rsidRDefault="00FD1430" w:rsidP="00FD1430"/>
    <w:p w:rsidR="00FD1430" w:rsidRDefault="00FD1430" w:rsidP="00FD1430"/>
    <w:p w:rsidR="00FD1430" w:rsidRDefault="00FD1430" w:rsidP="00FD1430">
      <w:pPr>
        <w:rPr>
          <w:sz w:val="28"/>
          <w:szCs w:val="28"/>
        </w:rPr>
      </w:pPr>
      <w:r>
        <w:rPr>
          <w:sz w:val="28"/>
          <w:szCs w:val="28"/>
        </w:rPr>
        <w:t>Заместитель Главы Рузаевского муниципального района-</w:t>
      </w:r>
    </w:p>
    <w:p w:rsidR="00FD1430" w:rsidRPr="00583880" w:rsidRDefault="00FD1430" w:rsidP="00FD1430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общественной безопасности                                                                                                             Е.В. Рогов</w:t>
      </w:r>
    </w:p>
    <w:p w:rsidR="00FD1430" w:rsidRDefault="00FD1430" w:rsidP="00FD1430"/>
    <w:p w:rsidR="008E20D8" w:rsidRDefault="008E20D8"/>
    <w:sectPr w:rsidR="008E20D8" w:rsidSect="00D14C82">
      <w:pgSz w:w="16838" w:h="11906" w:orient="landscape"/>
      <w:pgMar w:top="815" w:right="1134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54"/>
    <w:rsid w:val="00123F81"/>
    <w:rsid w:val="0038251C"/>
    <w:rsid w:val="003F0896"/>
    <w:rsid w:val="005A6486"/>
    <w:rsid w:val="005F0CF5"/>
    <w:rsid w:val="006339F5"/>
    <w:rsid w:val="006E0DE4"/>
    <w:rsid w:val="007853B7"/>
    <w:rsid w:val="00855075"/>
    <w:rsid w:val="008E20D8"/>
    <w:rsid w:val="00943CC2"/>
    <w:rsid w:val="009F4B59"/>
    <w:rsid w:val="00B62803"/>
    <w:rsid w:val="00BC5652"/>
    <w:rsid w:val="00CF452E"/>
    <w:rsid w:val="00DF0D95"/>
    <w:rsid w:val="00E91A6F"/>
    <w:rsid w:val="00EB5A54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D143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D143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28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8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D143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D143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28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8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zaevka-rm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2019-07-09T11:07:00Z</cp:lastPrinted>
  <dcterms:created xsi:type="dcterms:W3CDTF">2018-07-03T06:55:00Z</dcterms:created>
  <dcterms:modified xsi:type="dcterms:W3CDTF">2019-07-09T11:07:00Z</dcterms:modified>
</cp:coreProperties>
</file>