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A36" w:rsidRDefault="00DC3A36" w:rsidP="00C44D8E">
      <w:pPr>
        <w:jc w:val="center"/>
        <w:rPr>
          <w:color w:val="000000"/>
        </w:rPr>
      </w:pPr>
      <w:r>
        <w:rPr>
          <w:color w:val="000000"/>
          <w:sz w:val="27"/>
          <w:szCs w:val="27"/>
        </w:rPr>
        <w:t>АДМИНИСТРАЦИЯ РУЗАЕВСКОГО</w:t>
      </w:r>
      <w:r>
        <w:rPr>
          <w:color w:val="000000"/>
        </w:rPr>
        <w:t xml:space="preserve"> </w:t>
      </w:r>
    </w:p>
    <w:p w:rsidR="00DC3A36" w:rsidRDefault="00DC3A36" w:rsidP="00C44D8E">
      <w:pPr>
        <w:jc w:val="center"/>
        <w:rPr>
          <w:color w:val="000000"/>
        </w:rPr>
      </w:pPr>
      <w:r>
        <w:rPr>
          <w:color w:val="000000"/>
          <w:sz w:val="27"/>
          <w:szCs w:val="27"/>
        </w:rPr>
        <w:t>МУНИЦИПАЛЬНОГО РАЙОНА</w:t>
      </w:r>
      <w:r>
        <w:rPr>
          <w:color w:val="000000"/>
        </w:rPr>
        <w:t xml:space="preserve"> </w:t>
      </w:r>
    </w:p>
    <w:p w:rsidR="00DC3A36" w:rsidRDefault="00DC3A36" w:rsidP="00C44D8E">
      <w:pPr>
        <w:jc w:val="center"/>
        <w:rPr>
          <w:color w:val="000000"/>
        </w:rPr>
      </w:pPr>
      <w:r>
        <w:rPr>
          <w:color w:val="000000"/>
          <w:sz w:val="27"/>
          <w:szCs w:val="27"/>
        </w:rPr>
        <w:t>РЕСПУБЛИКИ МОРДОВИЯ</w:t>
      </w:r>
      <w:r>
        <w:rPr>
          <w:color w:val="000000"/>
        </w:rPr>
        <w:t xml:space="preserve"> </w:t>
      </w:r>
    </w:p>
    <w:p w:rsidR="00DC3A36" w:rsidRDefault="00DC3A36" w:rsidP="00C44D8E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</w:p>
    <w:p w:rsidR="00DC3A36" w:rsidRDefault="00DC3A36" w:rsidP="00C44D8E">
      <w:pPr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</w:t>
      </w:r>
    </w:p>
    <w:p w:rsidR="00DC3A36" w:rsidRPr="00621978" w:rsidRDefault="00DC3A36" w:rsidP="00897166">
      <w:pPr>
        <w:jc w:val="center"/>
        <w:rPr>
          <w:color w:val="000000"/>
          <w:sz w:val="28"/>
          <w:szCs w:val="28"/>
        </w:rPr>
      </w:pPr>
      <w:r w:rsidRPr="00621978">
        <w:rPr>
          <w:color w:val="000000"/>
          <w:sz w:val="28"/>
          <w:szCs w:val="28"/>
        </w:rPr>
        <w:t xml:space="preserve">от 14.03.2019г.             </w:t>
      </w:r>
      <w:r>
        <w:rPr>
          <w:color w:val="000000"/>
          <w:sz w:val="28"/>
          <w:szCs w:val="28"/>
        </w:rPr>
        <w:t xml:space="preserve">                                        </w:t>
      </w:r>
      <w:r w:rsidRPr="00621978">
        <w:rPr>
          <w:color w:val="000000"/>
          <w:sz w:val="28"/>
          <w:szCs w:val="28"/>
        </w:rPr>
        <w:t xml:space="preserve">               № 119</w:t>
      </w:r>
    </w:p>
    <w:p w:rsidR="00DC3A36" w:rsidRDefault="00DC3A36" w:rsidP="00C44D8E">
      <w:pPr>
        <w:spacing w:before="100" w:beforeAutospacing="1" w:after="100" w:afterAutospacing="1"/>
        <w:jc w:val="center"/>
        <w:rPr>
          <w:color w:val="000000"/>
        </w:rPr>
      </w:pPr>
      <w:r>
        <w:rPr>
          <w:color w:val="000000"/>
          <w:sz w:val="27"/>
          <w:szCs w:val="27"/>
        </w:rPr>
        <w:t>г. Рузаевка</w:t>
      </w:r>
      <w:r>
        <w:rPr>
          <w:color w:val="000000"/>
        </w:rPr>
        <w:t xml:space="preserve"> </w:t>
      </w:r>
    </w:p>
    <w:p w:rsidR="00DC3A36" w:rsidRDefault="00DC3A36" w:rsidP="00827B19">
      <w:pPr>
        <w:spacing w:before="100" w:beforeAutospacing="1" w:after="100" w:afterAutospacing="1"/>
        <w:ind w:firstLine="540"/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О мерах по усилению охраны лесов, расположенных на территории Рузаевского муниципального района, от пожаров на 2019 год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В целях предупреждения возникновения лесных пожаров, оперативного их тушения, обеспечения противопожарной безопасности населенных пунктов, примыкающих или находящихся в лесных массивах, в соответствии со ст. 84 Лесного кодекса РФ, Федеральным законом от 6 октября 2003 года № 131 -ФЗ «Об общих принципах организации местного самоуправления в Российской Федерации»,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безопасности», постановлением Правительства Российской Федерации от 30 июня 2007 года № 417 «Об утверждении Правил пожарной безопасности в лесах»</w:t>
      </w:r>
      <w:r>
        <w:rPr>
          <w:color w:val="000000"/>
        </w:rPr>
        <w:t xml:space="preserve">, </w:t>
      </w:r>
      <w:r w:rsidRPr="009E08DD">
        <w:rPr>
          <w:color w:val="000000"/>
          <w:sz w:val="27"/>
          <w:szCs w:val="27"/>
        </w:rPr>
        <w:t>администрация Рузаевского муниципального района Республики Мордовия постановляет: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1. Утвердить прилагаемые: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1.1. План мероприятий по предупреждению лесных пожаров на территории Рузаевского муниципального района на 2019 год, согласно приложению №1 к настоящему постановлению;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1.2. План по привлечению сил и средств для тушения лесных пожаров в соответствии с уровнем пожарной опасности на территории Рузаевского муниципального района на 2019 год, согласно приложению  №2 к настоящему постановлению.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1.3. Состав комиссии по координации мероприятий по предупреждению и оперативному тушению лесных пожаров на территории Рузаевского муниципального района на 2019 год, согласно приложению №3 к настоящему постановлению;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1.4. Состав штаба по оперативной организации и руководству тушением крупных лесных пожаров на территории Рузаевского муниципального района на 2019 год, согласно приложению №4 к настоящему постановлению</w:t>
      </w:r>
      <w:r>
        <w:rPr>
          <w:color w:val="000000"/>
        </w:rPr>
        <w:t>.</w:t>
      </w:r>
    </w:p>
    <w:p w:rsidR="00DC3A36" w:rsidRDefault="00DC3A36" w:rsidP="00C44D8E">
      <w:pPr>
        <w:ind w:firstLine="540"/>
        <w:jc w:val="both"/>
        <w:rPr>
          <w:color w:val="000000"/>
        </w:rPr>
      </w:pP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2. Предложить руководителям организаций, включенных в План по привлечению сил и средств для тушения лесных пожаров в соответствии с уровнем пожарной опасности на территории Рузаевского муниципального района, незамедлительно выделять по обращению председателя КЧС и ОПБ Рузаевского муниципального района технику, указанную в Плане, для тушения лесных пожаров в соответствии с уровнем пожарной опасности (приложение № 2).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3. Общую координацию и контроль за ходом выполнения мероприятий по подготовке к пожароопасному периоду 2019 года в лесах Рузаевского муниципального района возложить на заместителя Главы Рузаевского муниципального района по строительству, архитектуре и коммунальному хозяйству Юлина А.Н. 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4. Рекомендовать руководителям организаций, предприятий, учреждений всех форм собственности: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4.1. Обеспечить проведение инвентаризации и учета всей имеющейся  тяжелой инженерной техники. Определить порядок и условия её применения в возможных зонах чрезвычайных ситуаций;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4.2. Обеспечить неснижаемый резерв горюче-смазочных материалов на пожароопасный сезон;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4.4. Организовать проверку готовности спасательных служб, нештатных формирований предприятий к пожароопасному сезону.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5. В целях координации действий по борьбе с пожарами создать при КЧС и ОПБ Рузаевского муниципального района оперативную группу и организовать её работу.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6. Предложить ГКУ РМ «Саранское территориальное лесничество» совместно с отделом МВД России по Рузаевскому району, ПЧ-4 ГУ «1 ОФПС по РМ»: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6.1. Создать и организовать работу оперативных мобильных групп по выявлению нарушений Правил пожарной безопасности в лесах, привлечению к ответственности лиц, виновных в возникновении лесных пожаров или не принявших необходимых мер к их тушению;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6.2. Организовать в период высокой пожарной опасности круглосуточное дежурство оперативных мобильных групп и патрулирование лесов по выявлению очагов возгорания и оперативному тушению пожаров;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6.3. Обеспечить надежную охрану лесов от пожаров, а также постоянный контроль за соблюдением правил пожарной безопасности в лесах в течение всего пожароопасного периода.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7. Предложить ГКУ РМ «Саранское территориальное лесничество»: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7.1. При возникновении необходимости незамедлительно вносить в администрацию Рузаевского муниципального района предложения о введении особого противопожарного режима об ограничении пребывания граждан в лесах на территории Рузаевского муниципального района;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7.2 С начала пожароопасного сезона ежедневно, а в случае повышенной пожарной опасности - немедленно, передавать информацию о лесных пожарах, диспетчеру отдела ЕДДС МКУ Рузаевского муниципального района «Специальный центр обслуживания» (тел.№112; 2-18-10), в КЧС и ОПБ Рузаевского муниципального района (тел. № 4-08-33) для принятия оперативных мер;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7.3. Организовать в период высокой пожарной опасности установку шлагбаумов, устройство преград, обеспечивающих ограничение пребывание граждан в лесах.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</w:p>
    <w:p w:rsidR="00DC3A36" w:rsidRDefault="00DC3A36" w:rsidP="00C44D8E">
      <w:pPr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Предложить руководителям предприятий, учреждений, организаций расположенных на территории Рузаевского муниципального района:</w:t>
      </w:r>
    </w:p>
    <w:p w:rsidR="00DC3A36" w:rsidRDefault="00DC3A36" w:rsidP="00C44D8E">
      <w:pPr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8.1. Принять дополнительные меры контроля со стороны ответственных лиц за соблюдением правил пожарной безопасности;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8.2. Организовать в трудовых коллективах проведение мероприятий по пропаганде противопожарных знаний.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9. Рекомендовать Главе администрации городского поселения Рузаевка, Главам администраций сельских поселений, Главам сельских поселений Рузаевского муниципального района, граничащими с территориями лесных массивов: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9.1. Организовать штабы по борьбе с лесными пожарами;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9.2. Обеспечить выполнение мероприятия по устройству пожарных водоемов, подъездов к источникам противопожарного водоснабжения, устройству</w:t>
      </w: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>минерализованных полос;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9.3. Разработать оперативный план борьбы с лесными пожарами;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9.4. Разработать и обеспечить выполнение мероприятий, исключающих возможность перехода огня при лесных пожарах на здания, сооружения, в соответствии с правилами пожарной безопасности в лесах;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9.5. Обеспечить в период высокой пожарной опасности оповещение населения в населённых пунктах Рузаевского муниципального района;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9.6. В населенных пунктах Рузаевского муниципального района, прилегающих к лесным массивам в период устойчивой сухой, жаркой погоды организовать круглосуточное дежурство работников с водоподающей техникой в соответствии с требованиями правил пожарной безопасности в лесах;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9.7. Запретить выжигание травы на земельных участках, непосредственно примыкающих к лесам, с целью недопущения перехода огня в лесные массивы, населённые пункты и объекты экономики;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9.8. Предусмотреть на период высокой пожарной опасности в лесах создание лесопожарных формирований из числа привлеченных к тушению лесных пожаров граждан и обеспечить готовность этих формирований к немедленным выездам в случаях возникновения лесных пожаров;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9.9. Обеспечить оказание помощи работникам государственной лесной охраны в осуществлении контроля за соблюдением правил пожарной безопасности в местах массового отдыха людей;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9.10. Уточнить планы эвакуации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жителей населенных пунктов непосредственно примыкающих к лесам при чрезвычайных ситуациях возможного лесного пожара, создать резерв материально-технических средств на весь пожароопасный период;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9.11. Назначить ответственных лиц, за подготовку к пожароопасному периоду и руководству работами по тушению лесных пожаров, организовать и оснастить аварийные бригады;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9.12. Обеспечить систематическое информирование населения о пожарной обстановке и организации разъяснительной работы по вопросам готовности к действиям при угрозе возникновения чрезвычайных ситуаций, связанных с лесными пожарами.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 xml:space="preserve">10. Предложить организациям, осуществляющим эксплуатацию автомобильных и железных дорог, на территории Рузаевского муниципального района, обеспечить в лесах в течение всего пожароопасного сезона содержание полос отвода закрепленных за ними дорог, а не имеющих полос отвода, полосы шириной </w:t>
      </w:r>
      <w:smartTag w:uri="urn:schemas-microsoft-com:office:smarttags" w:element="metricconverter">
        <w:smartTagPr>
          <w:attr w:name="ProductID" w:val="10 метров"/>
        </w:smartTagPr>
        <w:r>
          <w:rPr>
            <w:color w:val="000000"/>
            <w:sz w:val="27"/>
            <w:szCs w:val="27"/>
          </w:rPr>
          <w:t>10 метров</w:t>
        </w:r>
      </w:smartTag>
      <w:r>
        <w:rPr>
          <w:color w:val="000000"/>
          <w:sz w:val="27"/>
          <w:szCs w:val="27"/>
        </w:rPr>
        <w:t xml:space="preserve"> с каждой стороны вдоль дороги очищенными от валежной и сухостойной древесины и других горючих материалов.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11. Рекомендовать начальнику отдела МВД России по Рузаевскому району разработать комплекс оперативно-профилактических мероприятий, направленных на выявление лиц, виновных в возникновении лесных пожаров.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12. Рекомендовать руководителям сельхозпредприятий: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12.1. Запретить бесконтрольное сжигание сухой травы при выполнении сельскохозяйственных работ;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12.2. Провести разъяснительную работ среди работников данных предприятий о необходимости незамедлительного сообщения органам местного самоуправления или ГКУ РМ «Саранское территориальное лесничество» об обнаруженных очагах лесных пожаров либо сельскохозяйственных палов, угрожающих возникновением лесных пожаров.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13. Рекомендовать главному врачу ГБУЗ РМ «Рузаевская межрайонная больница», принять все необходимые меры по обеспечению лиц, участвующих в тушении лесных пожаров неотложной медицинской помощью и медикаментами.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</w:p>
    <w:p w:rsidR="00DC3A36" w:rsidRDefault="00DC3A36" w:rsidP="00C44D8E">
      <w:pPr>
        <w:ind w:firstLine="54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Начальнику управления образования администрации Рузаевского муниципального района, организовать проведение в образовательных учреждениях лекций и бесед среди учащихся по соблюдению правил пожарной  безопасности в лесах и борьбы с лесными пожарами.</w:t>
      </w:r>
    </w:p>
    <w:p w:rsidR="00DC3A36" w:rsidRDefault="00DC3A36" w:rsidP="00C44D8E">
      <w:pPr>
        <w:ind w:firstLine="540"/>
        <w:jc w:val="both"/>
        <w:rPr>
          <w:color w:val="000000"/>
          <w:sz w:val="27"/>
          <w:szCs w:val="27"/>
        </w:rPr>
      </w:pP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7"/>
          <w:szCs w:val="27"/>
        </w:rPr>
        <w:t>15. Рекомендовать руководителю ПАО «Водоканал»  спланировать и провести мероприятия по подготовке объектов водоснабжения к пожароопасному периоду.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16. Предложить начальнику отдела ЕДДС МКУ Рузаевского муниципального района «Специальный центр обслуживания»: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16.1. Обобщать информацию «ЦУКС Главного управления МЧС России по Республике Мордовия» по мониторингу лесных пожаров на территории Рузаевского муниципального района,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своевременно информировать председателя КЧС и ОПБ Рузаевского муниципального района, Главу администрации городского поселения Рузаевка, Глав сельских администраций и Глав сельских поселений Рузаевского муниципального района об изменениях обстановки;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16.2. При участии местных СМИ провести разъяснительную работу среди населения по соблюдению мер безопасности при лесных пожарах, а также по порядку действий в экстремальных ситуациях, связанных с лесными пожарами;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16.3. В случае необходимости контролировать исполнение настоящего постановления: Главой администрации г.п. Рузаевка, Главами администраций сельских поселений и Главами сельских поселений Рузаевского муниципального района, руководителями предприятий, организаций, учреждений и участковым лесничеством Рузаевского муниципального района.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</w:p>
    <w:p w:rsidR="00DC3A36" w:rsidRDefault="00DC3A36" w:rsidP="00C44D8E">
      <w:pPr>
        <w:ind w:firstLine="540"/>
        <w:jc w:val="both"/>
        <w:rPr>
          <w:color w:val="000000"/>
        </w:rPr>
      </w:pPr>
      <w:r>
        <w:rPr>
          <w:color w:val="000000"/>
          <w:sz w:val="27"/>
          <w:szCs w:val="27"/>
        </w:rPr>
        <w:t>17. Контроль за выполнением настоящего постановления возложить на заместителя Главы Рузаевского муниципального района по строительству, архитектуре и коммунальному хозяйству Юлина А.Н.</w:t>
      </w:r>
      <w:r>
        <w:rPr>
          <w:color w:val="000000"/>
        </w:rPr>
        <w:t xml:space="preserve"> </w:t>
      </w:r>
    </w:p>
    <w:p w:rsidR="00DC3A36" w:rsidRDefault="00DC3A36" w:rsidP="00C44D8E">
      <w:pPr>
        <w:ind w:firstLine="540"/>
        <w:jc w:val="both"/>
        <w:rPr>
          <w:color w:val="000000"/>
        </w:rPr>
      </w:pPr>
    </w:p>
    <w:p w:rsidR="00DC3A36" w:rsidRDefault="00DC3A36" w:rsidP="00850D18">
      <w:pPr>
        <w:ind w:firstLine="54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18. </w:t>
      </w:r>
      <w:r>
        <w:rPr>
          <w:sz w:val="28"/>
          <w:szCs w:val="28"/>
        </w:rPr>
        <w:t>Настоящее постановление вступает в силу со дня его подписания и подлежит размещению на сайте органов местного самоуправления Рузаевского муниципального района в сети «Интернет» по адресу: ruzaevka-rm.ru.</w:t>
      </w: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И.о. Главы Рузаевского </w:t>
      </w:r>
    </w:p>
    <w:p w:rsidR="00DC3A36" w:rsidRDefault="00DC3A36" w:rsidP="00C44D8E">
      <w:pPr>
        <w:rPr>
          <w:color w:val="000000"/>
        </w:rPr>
      </w:pPr>
      <w:r>
        <w:rPr>
          <w:color w:val="000000"/>
          <w:sz w:val="27"/>
          <w:szCs w:val="27"/>
        </w:rPr>
        <w:t>муниципального района                                                                        С.В.Горшков</w:t>
      </w:r>
      <w:r>
        <w:rPr>
          <w:color w:val="000000"/>
        </w:rPr>
        <w:t xml:space="preserve"> </w:t>
      </w: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jc w:val="right"/>
        <w:rPr>
          <w:color w:val="000000"/>
        </w:rPr>
      </w:pPr>
      <w:r>
        <w:rPr>
          <w:color w:val="000000"/>
        </w:rPr>
        <w:t xml:space="preserve">Приложение №1 </w:t>
      </w:r>
    </w:p>
    <w:p w:rsidR="00DC3A36" w:rsidRDefault="00DC3A36" w:rsidP="00C44D8E">
      <w:pPr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DC3A36" w:rsidRDefault="00DC3A36" w:rsidP="00C44D8E">
      <w:pPr>
        <w:jc w:val="right"/>
        <w:rPr>
          <w:color w:val="000000"/>
        </w:rPr>
      </w:pPr>
      <w:r>
        <w:rPr>
          <w:color w:val="000000"/>
        </w:rPr>
        <w:t xml:space="preserve">Рузаевского муниципального района </w:t>
      </w:r>
    </w:p>
    <w:p w:rsidR="00DC3A36" w:rsidRDefault="00DC3A36" w:rsidP="00C44D8E">
      <w:pPr>
        <w:jc w:val="right"/>
        <w:rPr>
          <w:color w:val="000000"/>
        </w:rPr>
      </w:pPr>
      <w:r>
        <w:rPr>
          <w:color w:val="000000"/>
        </w:rPr>
        <w:t>от 14.03.2019г.  № 119</w:t>
      </w:r>
    </w:p>
    <w:p w:rsidR="00DC3A36" w:rsidRDefault="00DC3A36" w:rsidP="00C44D8E">
      <w:pPr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План</w:t>
      </w:r>
      <w:r>
        <w:rPr>
          <w:color w:val="000000"/>
        </w:rPr>
        <w:t xml:space="preserve"> </w:t>
      </w:r>
    </w:p>
    <w:p w:rsidR="00DC3A36" w:rsidRDefault="00DC3A36" w:rsidP="00C44D8E">
      <w:pPr>
        <w:rPr>
          <w:color w:val="000000"/>
        </w:rPr>
      </w:pPr>
      <w:r>
        <w:rPr>
          <w:color w:val="000000"/>
          <w:sz w:val="27"/>
          <w:szCs w:val="27"/>
        </w:rPr>
        <w:t>мероприятий по предупреждению лесных пожаров на территории Рузаевского</w:t>
      </w:r>
    </w:p>
    <w:p w:rsidR="00DC3A36" w:rsidRDefault="00DC3A36" w:rsidP="00C44D8E">
      <w:pPr>
        <w:jc w:val="center"/>
        <w:rPr>
          <w:color w:val="000000"/>
        </w:rPr>
      </w:pPr>
      <w:r>
        <w:rPr>
          <w:color w:val="000000"/>
          <w:sz w:val="27"/>
          <w:szCs w:val="27"/>
        </w:rPr>
        <w:t>муниципального района</w:t>
      </w:r>
      <w:r>
        <w:rPr>
          <w:color w:val="000000"/>
        </w:rPr>
        <w:t xml:space="preserve"> </w:t>
      </w:r>
    </w:p>
    <w:tbl>
      <w:tblPr>
        <w:tblW w:w="10425" w:type="dxa"/>
        <w:tblCellSpacing w:w="0" w:type="dxa"/>
        <w:tblInd w:w="-5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7"/>
        <w:gridCol w:w="4778"/>
        <w:gridCol w:w="900"/>
        <w:gridCol w:w="4260"/>
      </w:tblGrid>
      <w:tr w:rsidR="00DC3A36">
        <w:trPr>
          <w:trHeight w:val="435"/>
          <w:tblCellSpacing w:w="0" w:type="dxa"/>
        </w:trPr>
        <w:tc>
          <w:tcPr>
            <w:tcW w:w="4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Мероприятия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</w:tr>
      <w:tr w:rsidR="00DC3A36">
        <w:trPr>
          <w:trHeight w:val="2064"/>
          <w:tblCellSpacing w:w="0" w:type="dxa"/>
        </w:trPr>
        <w:tc>
          <w:tcPr>
            <w:tcW w:w="4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 проверки готовности предприятий, организаций, учреждений по противопожарному обустройству в лесах и прилегающих к лесам территорий. Наличие и исправность техники, оборудования и инвентаря, предназначенного для тушения крупных лесных пожаров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ГКУ РМ «Саранское территориальное лесничество», ОНД и ПР Рузаевского муниципального района УНД ИПР ГУ МЧС России по РМ (по согласованию)</w:t>
            </w:r>
          </w:p>
        </w:tc>
      </w:tr>
      <w:tr w:rsidR="00DC3A36">
        <w:trPr>
          <w:trHeight w:val="1035"/>
          <w:tblCellSpacing w:w="0" w:type="dxa"/>
        </w:trPr>
        <w:tc>
          <w:tcPr>
            <w:tcW w:w="4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Обеспечить противопожарную службу и штаб района картой лесных массивов с обозначениями кварталов и лесных участков с высоким классом пожарной опасности.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ГКУ РМ «Саранское территориальное лесничество», арендаторы лесных участков( по согласованию)</w:t>
            </w:r>
          </w:p>
        </w:tc>
      </w:tr>
      <w:tr w:rsidR="00DC3A36">
        <w:trPr>
          <w:trHeight w:val="1860"/>
          <w:tblCellSpacing w:w="0" w:type="dxa"/>
        </w:trPr>
        <w:tc>
          <w:tcPr>
            <w:tcW w:w="4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Проверить подготовку документации предприятий, организаций, учреждений по предупреждению лесных пожаров.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ОНД и ПР Рузаевского муниципального района УНД ИПР ГУ МЧС России по РМ (по согласованию)</w:t>
            </w:r>
          </w:p>
        </w:tc>
      </w:tr>
      <w:tr w:rsidR="00DC3A36">
        <w:trPr>
          <w:trHeight w:val="1440"/>
          <w:tblCellSpacing w:w="0" w:type="dxa"/>
        </w:trPr>
        <w:tc>
          <w:tcPr>
            <w:tcW w:w="4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патрулирования лесов оперативными мобильными группами для выявления нарушений Правил пожарной безопасности в лесах.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пожаро</w:t>
            </w:r>
            <w:r>
              <w:rPr>
                <w:color w:val="000000"/>
              </w:rPr>
              <w:softHyphen/>
              <w:t>опасный сезон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ГКУ РМ «Саранское территориальное лесничество», отдел МВД России по Рузаевскому району, </w:t>
            </w:r>
            <w:r>
              <w:rPr>
                <w:color w:val="000000"/>
                <w:sz w:val="27"/>
                <w:szCs w:val="27"/>
              </w:rPr>
              <w:t>ПЧ-4 ГУ «1 ОФПС по РМ»</w:t>
            </w:r>
            <w:r>
              <w:rPr>
                <w:color w:val="000000"/>
              </w:rPr>
              <w:t xml:space="preserve"> (по согласованию)</w:t>
            </w:r>
          </w:p>
        </w:tc>
      </w:tr>
      <w:tr w:rsidR="00DC3A36">
        <w:trPr>
          <w:trHeight w:val="1020"/>
          <w:tblCellSpacing w:w="0" w:type="dxa"/>
        </w:trPr>
        <w:tc>
          <w:tcPr>
            <w:tcW w:w="4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 за работой по противопожарному обустройству лесов, соблюдению всеми лесопользователями Правил пожарной безопасности в лесах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пожаро</w:t>
            </w:r>
            <w:r>
              <w:rPr>
                <w:color w:val="000000"/>
              </w:rPr>
              <w:softHyphen/>
              <w:t>опасный сезон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ГКУ РМ «Саранское территориальное лесничество» (по согласованию)</w:t>
            </w:r>
          </w:p>
        </w:tc>
      </w:tr>
      <w:tr w:rsidR="00DC3A36">
        <w:trPr>
          <w:trHeight w:val="1035"/>
          <w:tblCellSpacing w:w="0" w:type="dxa"/>
        </w:trPr>
        <w:tc>
          <w:tcPr>
            <w:tcW w:w="4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Обеспечить выполнение работ по противопожарному обустройству лесов. Укомплектовать предприятия средствами предупреждения и тушения лесных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Организация, выполняющая лесохозяйственные работы, арендаторы лесных участков (по согласованию)</w:t>
            </w:r>
          </w:p>
        </w:tc>
      </w:tr>
      <w:tr w:rsidR="00DC3A36">
        <w:trPr>
          <w:trHeight w:val="750"/>
          <w:tblCellSpacing w:w="0" w:type="dxa"/>
        </w:trPr>
        <w:tc>
          <w:tcPr>
            <w:tcW w:w="4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Проводить мониторинг пожарной опасности в лесах и лесных пожаров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пожаро</w:t>
            </w:r>
            <w:r>
              <w:rPr>
                <w:color w:val="000000"/>
              </w:rPr>
              <w:softHyphen/>
              <w:t>опасный сезон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ГКУ РМ «Саранское территориальное лесничество», арендаторы лесных участков. (по согласованию)</w:t>
            </w:r>
          </w:p>
        </w:tc>
      </w:tr>
      <w:tr w:rsidR="00DC3A36">
        <w:trPr>
          <w:trHeight w:val="1916"/>
          <w:tblCellSpacing w:w="0" w:type="dxa"/>
        </w:trPr>
        <w:tc>
          <w:tcPr>
            <w:tcW w:w="48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Систематически опубликовывать материал на противопожарную тематику.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пожаро</w:t>
            </w:r>
            <w:r>
              <w:rPr>
                <w:color w:val="000000"/>
              </w:rPr>
              <w:softHyphen/>
              <w:t>опасный сезон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Редакция «Рузаевской газеты», отдел ГО администрации г.п.Рузаевка (по согласованию)</w:t>
            </w:r>
          </w:p>
        </w:tc>
      </w:tr>
    </w:tbl>
    <w:p w:rsidR="00DC3A36" w:rsidRDefault="00DC3A36" w:rsidP="00C44D8E">
      <w:pPr>
        <w:jc w:val="both"/>
        <w:rPr>
          <w:color w:val="000000"/>
        </w:rPr>
      </w:pPr>
    </w:p>
    <w:tbl>
      <w:tblPr>
        <w:tblpPr w:leftFromText="180" w:rightFromText="180" w:vertAnchor="text" w:horzAnchor="margin" w:tblpXSpec="center" w:tblpYSpec="inside"/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97"/>
        <w:gridCol w:w="4783"/>
        <w:gridCol w:w="961"/>
        <w:gridCol w:w="4259"/>
      </w:tblGrid>
      <w:tr w:rsidR="00DC3A36">
        <w:trPr>
          <w:trHeight w:val="1350"/>
          <w:tblCellSpacing w:w="0" w:type="dxa"/>
        </w:trPr>
        <w:tc>
          <w:tcPr>
            <w:tcW w:w="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Провести лекции, беседы и другую разъяснительную работу среди населения по вопросам соблюдения Правил пожарной безопасности в лесах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пожаро</w:t>
            </w:r>
            <w:r>
              <w:rPr>
                <w:color w:val="000000"/>
              </w:rPr>
              <w:softHyphen/>
              <w:t>опасный сезон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Учреждения образования, учреждения культуры, дома отдыха и МРОСО «Общество охотников и рыболовов»( по согласованию)</w:t>
            </w:r>
          </w:p>
        </w:tc>
      </w:tr>
      <w:tr w:rsidR="00DC3A36">
        <w:trPr>
          <w:trHeight w:val="1035"/>
          <w:tblCellSpacing w:w="0" w:type="dxa"/>
        </w:trPr>
        <w:tc>
          <w:tcPr>
            <w:tcW w:w="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Установить на дорогах, ведущих в лес шлагбаумы, стенды и аншлаги о запрещении въезда при принятии решения по ограничению пребывания в лесах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ГКУ РМ «Саранское территориальное лесничество» ( по согласованию)</w:t>
            </w:r>
          </w:p>
        </w:tc>
      </w:tr>
      <w:tr w:rsidR="00DC3A36">
        <w:trPr>
          <w:trHeight w:val="2175"/>
          <w:tblCellSpacing w:w="0" w:type="dxa"/>
        </w:trPr>
        <w:tc>
          <w:tcPr>
            <w:tcW w:w="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Заслушать на заседании комиссии по чрезвычайным ситуациям территориальное лесничество, противопожарную службу района, арендаторов лесных участков, Глав сельских поселений, Глав администраций сельских поселений, Главу администрации г.п.Рузаевка о выполнении мероприятий по подготовке к пожароопасному сезону 2019 года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Председатель КЧС и ОПБ Рузаевского муниципального района А.Н.Юлин</w:t>
            </w:r>
          </w:p>
        </w:tc>
      </w:tr>
      <w:tr w:rsidR="00DC3A36">
        <w:trPr>
          <w:trHeight w:val="2145"/>
          <w:tblCellSpacing w:w="0" w:type="dxa"/>
        </w:trPr>
        <w:tc>
          <w:tcPr>
            <w:tcW w:w="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Исключить проведение неконтролируемых сельскохозяйственных палов, сжигание мусора. Обеспечить выполнение работ по противопожарному обустройству земель сельскохозяйственного назначения, населённых пунктов, и других категорий, примыкающих к землям лесного фонда.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пожаро</w:t>
            </w:r>
            <w:r>
              <w:rPr>
                <w:color w:val="000000"/>
              </w:rPr>
              <w:softHyphen/>
              <w:t>опасный сезон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Глава администрации г.п.Рузаевка, Главы сельских поселений, Главы администраций сельских поселений,  Руководители сельскохозяйственных и других предприятий, организаций, учреждений (по согласованию)</w:t>
            </w:r>
          </w:p>
        </w:tc>
      </w:tr>
      <w:tr w:rsidR="00DC3A36">
        <w:trPr>
          <w:trHeight w:val="1320"/>
          <w:tblCellSpacing w:w="0" w:type="dxa"/>
        </w:trPr>
        <w:tc>
          <w:tcPr>
            <w:tcW w:w="49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Обеспечить очистку от горючих материалов полос отвода дорог, линейных объектов, ЛЭП и других коммуникаций в соответствии с нормативом, но не менее 10м. с каждой стороны.</w:t>
            </w:r>
          </w:p>
        </w:tc>
        <w:tc>
          <w:tcPr>
            <w:tcW w:w="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4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Руководители линейных объектов филиал ПАО «МРСК Волги» -«Мордовэнерго» Рузаевский РЭС, АО «Мордовская электротеплосетевая компания» (по согласованию)</w:t>
            </w:r>
          </w:p>
        </w:tc>
      </w:tr>
    </w:tbl>
    <w:p w:rsidR="00DC3A36" w:rsidRDefault="00DC3A36" w:rsidP="00C44D8E">
      <w:pPr>
        <w:jc w:val="both"/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jc w:val="right"/>
        <w:rPr>
          <w:color w:val="000000"/>
        </w:rPr>
        <w:sectPr w:rsidR="00DC3A36" w:rsidSect="00AE3AFF">
          <w:pgSz w:w="11906" w:h="16838"/>
          <w:pgMar w:top="1134" w:right="851" w:bottom="816" w:left="1701" w:header="709" w:footer="709" w:gutter="0"/>
          <w:cols w:space="708"/>
          <w:docGrid w:linePitch="360"/>
        </w:sectPr>
      </w:pPr>
    </w:p>
    <w:p w:rsidR="00DC3A36" w:rsidRDefault="00DC3A36" w:rsidP="00C44D8E">
      <w:pPr>
        <w:jc w:val="right"/>
        <w:rPr>
          <w:color w:val="000000"/>
        </w:rPr>
      </w:pPr>
      <w:r>
        <w:rPr>
          <w:color w:val="000000"/>
        </w:rPr>
        <w:t xml:space="preserve">Приложение № 2 </w:t>
      </w:r>
    </w:p>
    <w:p w:rsidR="00DC3A36" w:rsidRDefault="00DC3A36" w:rsidP="00C44D8E">
      <w:pPr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DC3A36" w:rsidRDefault="00DC3A36" w:rsidP="00C44D8E">
      <w:pPr>
        <w:jc w:val="right"/>
        <w:rPr>
          <w:color w:val="000000"/>
        </w:rPr>
      </w:pPr>
      <w:r>
        <w:rPr>
          <w:color w:val="000000"/>
        </w:rPr>
        <w:t xml:space="preserve">Рузаевского муниципального района </w:t>
      </w:r>
    </w:p>
    <w:p w:rsidR="00DC3A36" w:rsidRDefault="00DC3A36" w:rsidP="00C44D8E">
      <w:pPr>
        <w:jc w:val="right"/>
        <w:rPr>
          <w:color w:val="000000"/>
        </w:rPr>
      </w:pPr>
      <w:r>
        <w:rPr>
          <w:color w:val="000000"/>
        </w:rPr>
        <w:t>от 14.03.2019г.  № 119</w:t>
      </w:r>
    </w:p>
    <w:p w:rsidR="00DC3A36" w:rsidRDefault="00DC3A36" w:rsidP="00C44D8E">
      <w:pPr>
        <w:jc w:val="center"/>
        <w:rPr>
          <w:color w:val="000000"/>
        </w:rPr>
      </w:pPr>
      <w:r>
        <w:rPr>
          <w:b/>
          <w:bCs/>
          <w:color w:val="000000"/>
          <w:sz w:val="27"/>
          <w:szCs w:val="27"/>
        </w:rPr>
        <w:t>План</w:t>
      </w:r>
      <w:r>
        <w:rPr>
          <w:color w:val="000000"/>
        </w:rPr>
        <w:t xml:space="preserve"> </w:t>
      </w:r>
    </w:p>
    <w:p w:rsidR="00DC3A36" w:rsidRDefault="00DC3A36" w:rsidP="00C44D8E">
      <w:pPr>
        <w:jc w:val="center"/>
        <w:rPr>
          <w:color w:val="000000"/>
        </w:rPr>
      </w:pPr>
      <w:r>
        <w:rPr>
          <w:color w:val="000000"/>
          <w:sz w:val="27"/>
          <w:szCs w:val="27"/>
        </w:rPr>
        <w:t>по привлечению сил и средств для тушения лесных пожаров в соответствии с уровнем пожарной опасности</w:t>
      </w:r>
      <w:r>
        <w:rPr>
          <w:color w:val="000000"/>
        </w:rPr>
        <w:t xml:space="preserve"> </w:t>
      </w:r>
    </w:p>
    <w:tbl>
      <w:tblPr>
        <w:tblW w:w="1530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004"/>
        <w:gridCol w:w="658"/>
        <w:gridCol w:w="857"/>
        <w:gridCol w:w="910"/>
        <w:gridCol w:w="718"/>
        <w:gridCol w:w="972"/>
        <w:gridCol w:w="1133"/>
        <w:gridCol w:w="1352"/>
        <w:gridCol w:w="1101"/>
        <w:gridCol w:w="1051"/>
        <w:gridCol w:w="793"/>
        <w:gridCol w:w="1030"/>
        <w:gridCol w:w="2725"/>
      </w:tblGrid>
      <w:tr w:rsidR="00DC3A36">
        <w:trPr>
          <w:tblCellSpacing w:w="0" w:type="dxa"/>
          <w:jc w:val="center"/>
        </w:trPr>
        <w:tc>
          <w:tcPr>
            <w:tcW w:w="2129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Наименование организаций, привлекаемых к тушению лесных пожаров</w:t>
            </w:r>
          </w:p>
        </w:tc>
        <w:tc>
          <w:tcPr>
            <w:tcW w:w="9162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Привлекаемые технические средства (количество, марка)</w:t>
            </w:r>
          </w:p>
        </w:tc>
        <w:tc>
          <w:tcPr>
            <w:tcW w:w="10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Привлекае мые силы (человек)</w:t>
            </w:r>
          </w:p>
        </w:tc>
        <w:tc>
          <w:tcPr>
            <w:tcW w:w="29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 w:rsidP="0033596F">
            <w:pPr>
              <w:ind w:hanging="14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Ответственный (Ф.И.О., должность, адрес,</w:t>
            </w:r>
            <w:r>
              <w:rPr>
                <w:color w:val="000000"/>
              </w:rPr>
              <w:t xml:space="preserve"> </w:t>
            </w:r>
          </w:p>
          <w:p w:rsidR="00DC3A36" w:rsidRDefault="00DC3A36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должность, адрес, конт. телефон)</w:t>
            </w:r>
          </w:p>
        </w:tc>
      </w:tr>
      <w:tr w:rsidR="00DC3A36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A36" w:rsidRDefault="00DC3A36">
            <w:pPr>
              <w:rPr>
                <w:color w:val="000000"/>
              </w:rPr>
            </w:pP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Буль</w:t>
            </w:r>
            <w:r>
              <w:rPr>
                <w:color w:val="000000"/>
                <w:sz w:val="20"/>
                <w:szCs w:val="20"/>
              </w:rPr>
              <w:softHyphen/>
              <w:t>дозеры</w:t>
            </w: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из низе тяговым усилием более 145 кН</w:t>
            </w: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Трактора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Легко</w:t>
            </w:r>
            <w:r>
              <w:rPr>
                <w:color w:val="000000"/>
                <w:sz w:val="20"/>
                <w:szCs w:val="20"/>
              </w:rPr>
              <w:softHyphen/>
              <w:t>вые автомо били</w:t>
            </w: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Автобусы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Пожарные автомобили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Транспортные средства с емкостями для доставки воды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Водораздат -чики</w:t>
            </w: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Плуги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Мотопо мпы</w:t>
            </w:r>
          </w:p>
        </w:tc>
        <w:tc>
          <w:tcPr>
            <w:tcW w:w="10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3A36" w:rsidRDefault="00DC3A36">
            <w:pPr>
              <w:rPr>
                <w:color w:val="000000"/>
              </w:rPr>
            </w:pPr>
          </w:p>
        </w:tc>
        <w:tc>
          <w:tcPr>
            <w:tcW w:w="29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C3A36" w:rsidRDefault="00DC3A36">
            <w:pPr>
              <w:rPr>
                <w:color w:val="000000"/>
              </w:rPr>
            </w:pPr>
          </w:p>
        </w:tc>
      </w:tr>
      <w:tr w:rsidR="00DC3A36">
        <w:trPr>
          <w:trHeight w:val="375"/>
          <w:tblCellSpacing w:w="0" w:type="dxa"/>
          <w:jc w:val="center"/>
        </w:trPr>
        <w:tc>
          <w:tcPr>
            <w:tcW w:w="21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ООО «Агросоюз»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МТЗ 80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1БДТ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 w:rsidP="00D7331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rPr>
                <w:color w:val="000000"/>
              </w:rPr>
            </w:pPr>
            <w:r>
              <w:rPr>
                <w:color w:val="000000"/>
              </w:rPr>
              <w:t>Федьков А.В.  тел.:6-99-01</w:t>
            </w:r>
            <w:r>
              <w:rPr>
                <w:color w:val="000000"/>
                <w:sz w:val="20"/>
                <w:szCs w:val="20"/>
              </w:rPr>
              <w:t xml:space="preserve"> (по согласованию)</w:t>
            </w:r>
          </w:p>
        </w:tc>
      </w:tr>
      <w:tr w:rsidR="00DC3A36">
        <w:trPr>
          <w:trHeight w:val="375"/>
          <w:tblCellSpacing w:w="0" w:type="dxa"/>
          <w:jc w:val="center"/>
        </w:trPr>
        <w:tc>
          <w:tcPr>
            <w:tcW w:w="21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ООО «Исток»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МТЗ-80 с бочкой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 w:rsidP="00D7331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Кижаев В.Н.</w:t>
            </w:r>
            <w:r>
              <w:rPr>
                <w:color w:val="000000"/>
              </w:rPr>
              <w:t xml:space="preserve"> тел.: 5-75-66,  </w:t>
            </w:r>
            <w:r>
              <w:rPr>
                <w:color w:val="000000"/>
                <w:sz w:val="20"/>
                <w:szCs w:val="20"/>
              </w:rPr>
              <w:t>8-963-149-66-51 (по согласованию)</w:t>
            </w:r>
          </w:p>
        </w:tc>
      </w:tr>
      <w:tr w:rsidR="00DC3A36">
        <w:trPr>
          <w:trHeight w:val="375"/>
          <w:tblCellSpacing w:w="0" w:type="dxa"/>
          <w:jc w:val="center"/>
        </w:trPr>
        <w:tc>
          <w:tcPr>
            <w:tcW w:w="21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ООО «Агросоюз - Левженский»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 Т-150, К-744, Т-7060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1 БДМ 3х4, 1 БДМ 6х4, ПЛН5 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 w:rsidP="00D7331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Сетин В.И. тел.:5-14-48 (по согласованию)</w:t>
            </w:r>
          </w:p>
        </w:tc>
      </w:tr>
      <w:tr w:rsidR="00DC3A36">
        <w:trPr>
          <w:trHeight w:val="660"/>
          <w:tblCellSpacing w:w="0" w:type="dxa"/>
          <w:jc w:val="center"/>
        </w:trPr>
        <w:tc>
          <w:tcPr>
            <w:tcW w:w="21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ООО «АгроК-С»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Т-150, «Джон Дир»</w:t>
            </w: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 оборотных плуга «КУХН МУЛЬТИ-ЛЕАДЕР 8ТК740»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 w:rsidP="00D7331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Амбаев Н.Б.</w:t>
            </w:r>
            <w:r>
              <w:rPr>
                <w:color w:val="000000"/>
              </w:rPr>
              <w:t xml:space="preserve"> тел.:</w:t>
            </w:r>
            <w:r>
              <w:rPr>
                <w:color w:val="000000"/>
                <w:sz w:val="20"/>
                <w:szCs w:val="20"/>
              </w:rPr>
              <w:t>52-2-16</w:t>
            </w:r>
            <w:r>
              <w:rPr>
                <w:color w:val="00000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8-927-641-25-28</w:t>
            </w:r>
          </w:p>
          <w:p w:rsidR="00DC3A36" w:rsidRDefault="00DC3A36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(по согласованию)</w:t>
            </w:r>
          </w:p>
        </w:tc>
      </w:tr>
      <w:tr w:rsidR="00DC3A36">
        <w:trPr>
          <w:trHeight w:val="375"/>
          <w:tblCellSpacing w:w="0" w:type="dxa"/>
          <w:jc w:val="center"/>
        </w:trPr>
        <w:tc>
          <w:tcPr>
            <w:tcW w:w="21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ООО «Агросоюз-Красное Сельцо»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1 МТЗ-80 с бочкой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 w:rsidP="00D7331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Федьков А.В.</w:t>
            </w:r>
            <w:r>
              <w:rPr>
                <w:color w:val="000000"/>
              </w:rPr>
              <w:t xml:space="preserve"> тел.:5-43-19, 5-43-18</w:t>
            </w:r>
            <w:r>
              <w:rPr>
                <w:color w:val="000000"/>
                <w:sz w:val="20"/>
                <w:szCs w:val="20"/>
              </w:rPr>
              <w:t xml:space="preserve"> (по согласованию)</w:t>
            </w:r>
          </w:p>
        </w:tc>
      </w:tr>
      <w:tr w:rsidR="00DC3A36">
        <w:trPr>
          <w:trHeight w:val="390"/>
          <w:tblCellSpacing w:w="0" w:type="dxa"/>
          <w:jc w:val="center"/>
        </w:trPr>
        <w:tc>
          <w:tcPr>
            <w:tcW w:w="2129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АО «Рузхиммаш»</w:t>
            </w:r>
          </w:p>
        </w:tc>
        <w:tc>
          <w:tcPr>
            <w:tcW w:w="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9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Урал</w:t>
            </w:r>
          </w:p>
        </w:tc>
        <w:tc>
          <w:tcPr>
            <w:tcW w:w="1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1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 w:rsidP="00D7331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Ларин В.В.</w:t>
            </w:r>
            <w:r>
              <w:rPr>
                <w:color w:val="000000"/>
              </w:rPr>
              <w:t xml:space="preserve">  тел.:</w:t>
            </w:r>
            <w:r>
              <w:rPr>
                <w:color w:val="000000"/>
                <w:sz w:val="20"/>
                <w:szCs w:val="20"/>
              </w:rPr>
              <w:t>9-53-02 (по согласованию)</w:t>
            </w:r>
          </w:p>
        </w:tc>
      </w:tr>
    </w:tbl>
    <w:p w:rsidR="00DC3A36" w:rsidRDefault="00DC3A36" w:rsidP="00C44D8E">
      <w:pPr>
        <w:rPr>
          <w:color w:val="000000"/>
        </w:rPr>
        <w:sectPr w:rsidR="00DC3A36" w:rsidSect="00897166">
          <w:pgSz w:w="16838" w:h="11906" w:orient="landscape"/>
          <w:pgMar w:top="1701" w:right="1134" w:bottom="851" w:left="816" w:header="709" w:footer="709" w:gutter="0"/>
          <w:cols w:space="708"/>
          <w:docGrid w:linePitch="360"/>
        </w:sectPr>
      </w:pPr>
    </w:p>
    <w:p w:rsidR="00DC3A36" w:rsidRDefault="00DC3A36" w:rsidP="00C44D8E">
      <w:pPr>
        <w:jc w:val="right"/>
        <w:rPr>
          <w:color w:val="000000"/>
        </w:rPr>
      </w:pPr>
      <w:r>
        <w:rPr>
          <w:color w:val="000000"/>
        </w:rPr>
        <w:t xml:space="preserve">Приложение № 3 </w:t>
      </w:r>
    </w:p>
    <w:p w:rsidR="00DC3A36" w:rsidRDefault="00DC3A36" w:rsidP="00C44D8E">
      <w:pPr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DC3A36" w:rsidRDefault="00DC3A36" w:rsidP="00C44D8E">
      <w:pPr>
        <w:jc w:val="right"/>
        <w:rPr>
          <w:color w:val="000000"/>
        </w:rPr>
      </w:pPr>
      <w:r>
        <w:rPr>
          <w:color w:val="000000"/>
        </w:rPr>
        <w:t xml:space="preserve">Рузаевского муниципального района </w:t>
      </w:r>
    </w:p>
    <w:p w:rsidR="00DC3A36" w:rsidRDefault="00DC3A36" w:rsidP="00C44D8E">
      <w:pPr>
        <w:jc w:val="right"/>
        <w:rPr>
          <w:color w:val="000000"/>
        </w:rPr>
      </w:pPr>
      <w:r>
        <w:rPr>
          <w:color w:val="000000"/>
        </w:rPr>
        <w:t>от 14.03.2019г. № 119</w:t>
      </w:r>
    </w:p>
    <w:p w:rsidR="00DC3A36" w:rsidRDefault="00DC3A36" w:rsidP="00C44D8E">
      <w:pPr>
        <w:jc w:val="center"/>
        <w:rPr>
          <w:color w:val="000000"/>
          <w:sz w:val="27"/>
          <w:szCs w:val="27"/>
        </w:rPr>
      </w:pPr>
    </w:p>
    <w:p w:rsidR="00DC3A36" w:rsidRDefault="00DC3A36" w:rsidP="00C44D8E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Состав </w:t>
      </w:r>
    </w:p>
    <w:p w:rsidR="00DC3A36" w:rsidRDefault="00DC3A36" w:rsidP="00C44D8E">
      <w:pPr>
        <w:jc w:val="center"/>
        <w:rPr>
          <w:color w:val="000000"/>
        </w:rPr>
      </w:pPr>
      <w:r>
        <w:rPr>
          <w:color w:val="000000"/>
          <w:sz w:val="27"/>
          <w:szCs w:val="27"/>
        </w:rPr>
        <w:t>комиссии по координации мероприятий по предупреждению и оперативному тушению лесных пожаров на территории Рузаевского муниципального района</w:t>
      </w:r>
    </w:p>
    <w:tbl>
      <w:tblPr>
        <w:tblW w:w="964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552"/>
        <w:gridCol w:w="6501"/>
        <w:gridCol w:w="592"/>
      </w:tblGrid>
      <w:tr w:rsidR="00DC3A36">
        <w:trPr>
          <w:gridAfter w:val="1"/>
          <w:wAfter w:w="592" w:type="dxa"/>
          <w:trHeight w:val="465"/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Занимаемая должность</w:t>
            </w:r>
          </w:p>
        </w:tc>
      </w:tr>
      <w:tr w:rsidR="00DC3A36">
        <w:trPr>
          <w:gridAfter w:val="1"/>
          <w:wAfter w:w="592" w:type="dxa"/>
          <w:trHeight w:val="859"/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Юлин А.Ю.</w:t>
            </w:r>
          </w:p>
        </w:tc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Рузаевского муниципального района по строительству, архитектуре и коммунальному хозяйству - председатель комиссии.</w:t>
            </w:r>
          </w:p>
        </w:tc>
      </w:tr>
      <w:tr w:rsidR="00DC3A36">
        <w:trPr>
          <w:gridAfter w:val="1"/>
          <w:wAfter w:w="592" w:type="dxa"/>
          <w:trHeight w:val="599"/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Родионов В.В.</w:t>
            </w:r>
          </w:p>
        </w:tc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ПЧ-4 ГУ «1-ОФПС по РМ»-заместитель председателя комиссии (по согласованию)</w:t>
            </w:r>
          </w:p>
        </w:tc>
      </w:tr>
      <w:tr w:rsidR="00DC3A36">
        <w:trPr>
          <w:gridAfter w:val="1"/>
          <w:wAfter w:w="592" w:type="dxa"/>
          <w:trHeight w:val="785"/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Вдовин Е.С.</w:t>
            </w:r>
          </w:p>
        </w:tc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ГКУ РМ «Саранское территориальное лесничество»-заместитель председателя комиссии (по согласованию)</w:t>
            </w:r>
          </w:p>
        </w:tc>
      </w:tr>
      <w:tr w:rsidR="00DC3A36">
        <w:trPr>
          <w:trHeight w:val="195"/>
          <w:tblCellSpacing w:w="0" w:type="dxa"/>
          <w:jc w:val="center"/>
        </w:trPr>
        <w:tc>
          <w:tcPr>
            <w:tcW w:w="9645" w:type="dxa"/>
            <w:gridSpan w:val="3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 w:line="195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>Члены комиссии</w:t>
            </w:r>
          </w:p>
        </w:tc>
      </w:tr>
      <w:tr w:rsidR="00DC3A36">
        <w:trPr>
          <w:gridAfter w:val="1"/>
          <w:wAfter w:w="592" w:type="dxa"/>
          <w:trHeight w:val="687"/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Кичимов В.В.</w:t>
            </w:r>
          </w:p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ЕДДС МКУ Рузаевского муниципального района «Специальный центр обслуживания» (по согласованию)</w:t>
            </w:r>
          </w:p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</w:tr>
      <w:tr w:rsidR="00DC3A36">
        <w:trPr>
          <w:gridAfter w:val="1"/>
          <w:wAfter w:w="592" w:type="dxa"/>
          <w:trHeight w:val="1290"/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Ларина В.Р.</w:t>
            </w:r>
          </w:p>
        </w:tc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управления образования администрации Рузаевского муниципального района;</w:t>
            </w:r>
          </w:p>
        </w:tc>
      </w:tr>
      <w:tr w:rsidR="00DC3A36">
        <w:trPr>
          <w:gridAfter w:val="1"/>
          <w:wAfter w:w="592" w:type="dxa"/>
          <w:trHeight w:val="990"/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Матюнин А.Е.</w:t>
            </w:r>
          </w:p>
        </w:tc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 МКУ Рузаевского муниципального района «Специальный центр обслуживания» (по согласованию)</w:t>
            </w:r>
          </w:p>
        </w:tc>
      </w:tr>
      <w:tr w:rsidR="00DC3A36">
        <w:trPr>
          <w:gridAfter w:val="1"/>
          <w:wAfter w:w="592" w:type="dxa"/>
          <w:trHeight w:val="990"/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Резяпкина Л.Н.</w:t>
            </w:r>
          </w:p>
        </w:tc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Редактор газеты «Рузаевская газета» (по согласованию)</w:t>
            </w:r>
          </w:p>
        </w:tc>
      </w:tr>
      <w:tr w:rsidR="00DC3A36">
        <w:trPr>
          <w:gridAfter w:val="1"/>
          <w:wAfter w:w="592" w:type="dxa"/>
          <w:trHeight w:val="750"/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 w:rsidP="00B677CA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Алмазов А.В.</w:t>
            </w:r>
          </w:p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Первый заместитель Главы администрации городского поселения Рузаевка (по согласованию)</w:t>
            </w:r>
          </w:p>
        </w:tc>
      </w:tr>
      <w:tr w:rsidR="00DC3A36">
        <w:trPr>
          <w:gridAfter w:val="1"/>
          <w:wAfter w:w="592" w:type="dxa"/>
          <w:trHeight w:val="495"/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Хайров Р.Р.</w:t>
            </w:r>
          </w:p>
        </w:tc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отдела МВД России по Рузаевскому муниципальному району (по согласованию)</w:t>
            </w:r>
          </w:p>
        </w:tc>
      </w:tr>
      <w:tr w:rsidR="00DC3A36">
        <w:trPr>
          <w:gridAfter w:val="1"/>
          <w:wAfter w:w="592" w:type="dxa"/>
          <w:trHeight w:val="480"/>
          <w:tblCellSpacing w:w="0" w:type="dxa"/>
          <w:jc w:val="center"/>
        </w:trPr>
        <w:tc>
          <w:tcPr>
            <w:tcW w:w="25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Холодков А.Н.</w:t>
            </w:r>
          </w:p>
        </w:tc>
        <w:tc>
          <w:tcPr>
            <w:tcW w:w="6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jc w:val="both"/>
              <w:rPr>
                <w:color w:val="000000"/>
              </w:rPr>
            </w:pPr>
            <w:r>
              <w:rPr>
                <w:color w:val="000000"/>
              </w:rPr>
              <w:t>Начальник ОНД и ПР Рузаевского муниципального района УНД и ПР ГУ МЧС России по РМ (по согласованию)</w:t>
            </w:r>
          </w:p>
        </w:tc>
      </w:tr>
    </w:tbl>
    <w:p w:rsidR="00DC3A36" w:rsidRDefault="00DC3A36" w:rsidP="00C44D8E">
      <w:pPr>
        <w:jc w:val="right"/>
        <w:rPr>
          <w:color w:val="000000"/>
        </w:rPr>
      </w:pPr>
    </w:p>
    <w:p w:rsidR="00DC3A36" w:rsidRDefault="00DC3A36" w:rsidP="00C44D8E">
      <w:pPr>
        <w:jc w:val="right"/>
        <w:rPr>
          <w:color w:val="000000"/>
        </w:rPr>
      </w:pPr>
    </w:p>
    <w:p w:rsidR="00DC3A36" w:rsidRDefault="00DC3A36" w:rsidP="00C44D8E">
      <w:pPr>
        <w:jc w:val="right"/>
        <w:rPr>
          <w:color w:val="000000"/>
        </w:rPr>
      </w:pPr>
    </w:p>
    <w:p w:rsidR="00DC3A36" w:rsidRDefault="00DC3A36" w:rsidP="00C44D8E">
      <w:pPr>
        <w:jc w:val="right"/>
        <w:rPr>
          <w:color w:val="000000"/>
        </w:rPr>
      </w:pPr>
    </w:p>
    <w:p w:rsidR="00DC3A36" w:rsidRDefault="00DC3A36" w:rsidP="00C44D8E">
      <w:pPr>
        <w:jc w:val="right"/>
        <w:rPr>
          <w:color w:val="000000"/>
        </w:rPr>
      </w:pPr>
    </w:p>
    <w:p w:rsidR="00DC3A36" w:rsidRDefault="00DC3A36" w:rsidP="00C44D8E">
      <w:pPr>
        <w:jc w:val="right"/>
        <w:rPr>
          <w:color w:val="000000"/>
        </w:rPr>
      </w:pPr>
      <w:r>
        <w:rPr>
          <w:color w:val="000000"/>
        </w:rPr>
        <w:t xml:space="preserve">Приложение № 4 </w:t>
      </w:r>
    </w:p>
    <w:p w:rsidR="00DC3A36" w:rsidRDefault="00DC3A36" w:rsidP="00C44D8E">
      <w:pPr>
        <w:jc w:val="right"/>
        <w:rPr>
          <w:color w:val="000000"/>
        </w:rPr>
      </w:pPr>
      <w:r>
        <w:rPr>
          <w:color w:val="000000"/>
        </w:rPr>
        <w:t xml:space="preserve">к постановлению администрации </w:t>
      </w:r>
    </w:p>
    <w:p w:rsidR="00DC3A36" w:rsidRDefault="00DC3A36" w:rsidP="00C44D8E">
      <w:pPr>
        <w:jc w:val="right"/>
        <w:rPr>
          <w:color w:val="000000"/>
        </w:rPr>
      </w:pPr>
      <w:r>
        <w:rPr>
          <w:color w:val="000000"/>
        </w:rPr>
        <w:t xml:space="preserve">Рузаевского муниципального района </w:t>
      </w:r>
    </w:p>
    <w:p w:rsidR="00DC3A36" w:rsidRDefault="00DC3A36" w:rsidP="00C44D8E">
      <w:pPr>
        <w:jc w:val="right"/>
        <w:rPr>
          <w:color w:val="000000"/>
        </w:rPr>
      </w:pPr>
      <w:r>
        <w:rPr>
          <w:color w:val="000000"/>
        </w:rPr>
        <w:t xml:space="preserve">от 14.03.2019г.  № 119 </w:t>
      </w:r>
    </w:p>
    <w:p w:rsidR="00DC3A36" w:rsidRDefault="00DC3A36" w:rsidP="00C44D8E">
      <w:pPr>
        <w:rPr>
          <w:color w:val="000000"/>
        </w:rPr>
      </w:pPr>
    </w:p>
    <w:p w:rsidR="00DC3A36" w:rsidRDefault="00DC3A36" w:rsidP="00C44D8E">
      <w:pPr>
        <w:jc w:val="center"/>
        <w:rPr>
          <w:color w:val="000000"/>
        </w:rPr>
      </w:pPr>
      <w:r>
        <w:rPr>
          <w:color w:val="000000"/>
          <w:sz w:val="27"/>
          <w:szCs w:val="27"/>
        </w:rPr>
        <w:t>Штаб</w:t>
      </w:r>
    </w:p>
    <w:p w:rsidR="00DC3A36" w:rsidRDefault="00DC3A36" w:rsidP="00C44D8E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оперативной организации и руководству тушением крупных лесных пожаров на территории Рузаевского муниципального района</w:t>
      </w:r>
    </w:p>
    <w:p w:rsidR="00DC3A36" w:rsidRDefault="00DC3A36" w:rsidP="00C44D8E">
      <w:pPr>
        <w:jc w:val="center"/>
        <w:rPr>
          <w:color w:val="000000"/>
        </w:rPr>
      </w:pPr>
    </w:p>
    <w:tbl>
      <w:tblPr>
        <w:tblW w:w="96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260"/>
        <w:gridCol w:w="3994"/>
        <w:gridCol w:w="3406"/>
      </w:tblGrid>
      <w:tr w:rsidR="00DC3A36">
        <w:trPr>
          <w:trHeight w:val="210"/>
          <w:tblCellSpacing w:w="0" w:type="dxa"/>
        </w:trPr>
        <w:tc>
          <w:tcPr>
            <w:tcW w:w="2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 w:line="210" w:lineRule="atLeast"/>
              <w:rPr>
                <w:color w:val="000000"/>
              </w:rPr>
            </w:pPr>
            <w:r>
              <w:rPr>
                <w:color w:val="000000"/>
              </w:rPr>
              <w:t>Состав штаба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 w:line="210" w:lineRule="atLeast"/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 w:line="210" w:lineRule="atLeast"/>
              <w:rPr>
                <w:color w:val="000000"/>
              </w:rPr>
            </w:pPr>
            <w:r>
              <w:rPr>
                <w:color w:val="000000"/>
              </w:rPr>
              <w:t>Фамилия, имя, отчество</w:t>
            </w:r>
          </w:p>
        </w:tc>
      </w:tr>
      <w:tr w:rsidR="00DC3A36">
        <w:trPr>
          <w:trHeight w:val="1035"/>
          <w:tblCellSpacing w:w="0" w:type="dxa"/>
        </w:trPr>
        <w:tc>
          <w:tcPr>
            <w:tcW w:w="2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Начальник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Заместитель Главы Рузаевского муниципального района по строительству, архитектуре и коммунальному хозяйству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Юлин А.Н.</w:t>
            </w:r>
          </w:p>
        </w:tc>
      </w:tr>
      <w:tr w:rsidR="00DC3A36">
        <w:trPr>
          <w:trHeight w:val="465"/>
          <w:tblCellSpacing w:w="0" w:type="dxa"/>
        </w:trPr>
        <w:tc>
          <w:tcPr>
            <w:tcW w:w="2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Заместитель начальника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Директор ГКУ РМ «Саранское территориальное лесничество» (по согласованию)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Вдовин Е.С.</w:t>
            </w:r>
          </w:p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DC3A36">
        <w:trPr>
          <w:trHeight w:val="480"/>
          <w:tblCellSpacing w:w="0" w:type="dxa"/>
        </w:trPr>
        <w:tc>
          <w:tcPr>
            <w:tcW w:w="2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Заместитель начальника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Глава администрации городского поселения Рузаевка (по согласованию)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Родионов В.Н.</w:t>
            </w:r>
          </w:p>
        </w:tc>
      </w:tr>
      <w:tr w:rsidR="00DC3A36">
        <w:trPr>
          <w:trHeight w:val="480"/>
          <w:tblCellSpacing w:w="0" w:type="dxa"/>
        </w:trPr>
        <w:tc>
          <w:tcPr>
            <w:tcW w:w="226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Заместитель начальника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Начальник ПЧ-4 ГУ «ОФПС по РМ» (по согласованию)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Родионов В.В.</w:t>
            </w:r>
          </w:p>
        </w:tc>
      </w:tr>
      <w:tr w:rsidR="00DC3A36">
        <w:trPr>
          <w:trHeight w:val="1440"/>
          <w:tblCellSpacing w:w="0" w:type="dxa"/>
        </w:trPr>
        <w:tc>
          <w:tcPr>
            <w:tcW w:w="2260" w:type="dxa"/>
            <w:vMerge w:val="restart"/>
            <w:tcBorders>
              <w:top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Члены</w:t>
            </w: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Главный врач ГБУЗ РМ «Рузаевская межрайонная больница» (по согласованию)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Батин О.В.</w:t>
            </w:r>
          </w:p>
        </w:tc>
      </w:tr>
      <w:tr w:rsidR="00DC3A36">
        <w:trPr>
          <w:trHeight w:val="480"/>
          <w:tblCellSpacing w:w="0" w:type="dxa"/>
        </w:trPr>
        <w:tc>
          <w:tcPr>
            <w:tcW w:w="2260" w:type="dxa"/>
            <w:vMerge/>
            <w:tcBorders>
              <w:bottom w:val="nil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Начальник отдела ЕДДС МКУ Рузаевского муниципального района «Специальный центр обслуживания» (по согласованию)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Кичимов В.В.</w:t>
            </w:r>
          </w:p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</w:tr>
      <w:tr w:rsidR="00DC3A36">
        <w:trPr>
          <w:trHeight w:val="1035"/>
          <w:tblCellSpacing w:w="0" w:type="dxa"/>
        </w:trPr>
        <w:tc>
          <w:tcPr>
            <w:tcW w:w="2260" w:type="dxa"/>
            <w:vMerge w:val="restart"/>
            <w:tcBorders>
              <w:top w:val="nil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Директор МКУ Рузаевского муниципального района «Специальный центр обслуживания» (по согласованию)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Матюнин А.Е.</w:t>
            </w:r>
          </w:p>
        </w:tc>
      </w:tr>
      <w:tr w:rsidR="00DC3A36">
        <w:trPr>
          <w:trHeight w:val="1425"/>
          <w:tblCellSpacing w:w="0" w:type="dxa"/>
        </w:trPr>
        <w:tc>
          <w:tcPr>
            <w:tcW w:w="2260" w:type="dxa"/>
            <w:vMerge/>
            <w:tcBorders>
              <w:top w:val="nil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Начальник отдела МВД России по Рузаевскому муниципальному району (по согласованию)</w:t>
            </w:r>
          </w:p>
        </w:tc>
        <w:tc>
          <w:tcPr>
            <w:tcW w:w="34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DC3A36" w:rsidRDefault="00DC3A36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Хайров Р.Р.</w:t>
            </w:r>
          </w:p>
        </w:tc>
      </w:tr>
    </w:tbl>
    <w:p w:rsidR="00DC3A36" w:rsidRDefault="00DC3A36" w:rsidP="00C44D8E">
      <w:pPr>
        <w:spacing w:before="100" w:beforeAutospacing="1" w:after="100" w:afterAutospacing="1"/>
        <w:jc w:val="center"/>
        <w:rPr>
          <w:color w:val="000000"/>
        </w:rPr>
      </w:pPr>
    </w:p>
    <w:p w:rsidR="00DC3A36" w:rsidRDefault="00DC3A36" w:rsidP="00C44D8E">
      <w:pPr>
        <w:spacing w:before="100" w:beforeAutospacing="1" w:after="100" w:afterAutospacing="1"/>
        <w:jc w:val="center"/>
        <w:rPr>
          <w:color w:val="000000"/>
        </w:rPr>
      </w:pPr>
    </w:p>
    <w:p w:rsidR="00DC3A36" w:rsidRDefault="00DC3A36" w:rsidP="00C44D8E">
      <w:pPr>
        <w:rPr>
          <w:color w:val="000000"/>
        </w:rPr>
      </w:pPr>
    </w:p>
    <w:p w:rsidR="00DC3A36" w:rsidRDefault="00DC3A36" w:rsidP="00C44D8E"/>
    <w:p w:rsidR="00DC3A36" w:rsidRDefault="00DC3A36"/>
    <w:sectPr w:rsidR="00DC3A36" w:rsidSect="00AE3AFF">
      <w:pgSz w:w="11906" w:h="16838"/>
      <w:pgMar w:top="1134" w:right="851" w:bottom="81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4D8E"/>
    <w:rsid w:val="00003A17"/>
    <w:rsid w:val="000112C1"/>
    <w:rsid w:val="000131EF"/>
    <w:rsid w:val="000B4B99"/>
    <w:rsid w:val="000F43E0"/>
    <w:rsid w:val="001518C8"/>
    <w:rsid w:val="001B5C61"/>
    <w:rsid w:val="00227E64"/>
    <w:rsid w:val="00245637"/>
    <w:rsid w:val="002474FA"/>
    <w:rsid w:val="0025735A"/>
    <w:rsid w:val="00267516"/>
    <w:rsid w:val="002B2DF4"/>
    <w:rsid w:val="002F6EC0"/>
    <w:rsid w:val="003208A3"/>
    <w:rsid w:val="0033596F"/>
    <w:rsid w:val="00357CD7"/>
    <w:rsid w:val="00367A88"/>
    <w:rsid w:val="00383F6A"/>
    <w:rsid w:val="003B606C"/>
    <w:rsid w:val="003F0FDC"/>
    <w:rsid w:val="003F633A"/>
    <w:rsid w:val="00403971"/>
    <w:rsid w:val="004067CC"/>
    <w:rsid w:val="004456BD"/>
    <w:rsid w:val="0044639F"/>
    <w:rsid w:val="00451B7D"/>
    <w:rsid w:val="00461D65"/>
    <w:rsid w:val="00496AC4"/>
    <w:rsid w:val="004A0DDD"/>
    <w:rsid w:val="004B0216"/>
    <w:rsid w:val="00586E87"/>
    <w:rsid w:val="005A7A21"/>
    <w:rsid w:val="00600ADB"/>
    <w:rsid w:val="006141A8"/>
    <w:rsid w:val="006214E8"/>
    <w:rsid w:val="00621978"/>
    <w:rsid w:val="00655BC9"/>
    <w:rsid w:val="00692F17"/>
    <w:rsid w:val="006B0371"/>
    <w:rsid w:val="006C1B6C"/>
    <w:rsid w:val="006C2B6F"/>
    <w:rsid w:val="006D171A"/>
    <w:rsid w:val="006D4B96"/>
    <w:rsid w:val="00754120"/>
    <w:rsid w:val="0075519B"/>
    <w:rsid w:val="007E4214"/>
    <w:rsid w:val="00827B19"/>
    <w:rsid w:val="00850D18"/>
    <w:rsid w:val="00857565"/>
    <w:rsid w:val="008830BA"/>
    <w:rsid w:val="00897166"/>
    <w:rsid w:val="008C2ADB"/>
    <w:rsid w:val="008D35E6"/>
    <w:rsid w:val="008D3FE8"/>
    <w:rsid w:val="009E08DD"/>
    <w:rsid w:val="00A434F6"/>
    <w:rsid w:val="00A44773"/>
    <w:rsid w:val="00AD31B5"/>
    <w:rsid w:val="00AE3AFF"/>
    <w:rsid w:val="00AF48AD"/>
    <w:rsid w:val="00B06686"/>
    <w:rsid w:val="00B24849"/>
    <w:rsid w:val="00B677CA"/>
    <w:rsid w:val="00BC445D"/>
    <w:rsid w:val="00C44D8E"/>
    <w:rsid w:val="00C636DD"/>
    <w:rsid w:val="00CD660B"/>
    <w:rsid w:val="00D36BE8"/>
    <w:rsid w:val="00D73318"/>
    <w:rsid w:val="00DB5E02"/>
    <w:rsid w:val="00DC2A89"/>
    <w:rsid w:val="00DC3A36"/>
    <w:rsid w:val="00DE5845"/>
    <w:rsid w:val="00DF51CC"/>
    <w:rsid w:val="00E04BAB"/>
    <w:rsid w:val="00E47765"/>
    <w:rsid w:val="00E66ED9"/>
    <w:rsid w:val="00E8105D"/>
    <w:rsid w:val="00E9021D"/>
    <w:rsid w:val="00E95BB7"/>
    <w:rsid w:val="00EA55FC"/>
    <w:rsid w:val="00EE5BC8"/>
    <w:rsid w:val="00F00B4E"/>
    <w:rsid w:val="00F21733"/>
    <w:rsid w:val="00F57B6C"/>
    <w:rsid w:val="00F8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D8E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 Знак Знак"/>
    <w:basedOn w:val="Normal"/>
    <w:uiPriority w:val="99"/>
    <w:rsid w:val="004067CC"/>
    <w:pPr>
      <w:spacing w:after="160" w:line="240" w:lineRule="exact"/>
    </w:pPr>
    <w:rPr>
      <w:rFonts w:ascii="Verdana" w:hAnsi="Verdana"/>
      <w:lang w:val="en-US" w:eastAsia="en-US"/>
    </w:rPr>
  </w:style>
  <w:style w:type="table" w:styleId="TableGrid">
    <w:name w:val="Table Grid"/>
    <w:basedOn w:val="TableNormal"/>
    <w:uiPriority w:val="99"/>
    <w:rsid w:val="004067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10</Pages>
  <Words>2782</Words>
  <Characters>15864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РУЗАЕВСКОГО </dc:title>
  <dc:subject/>
  <dc:creator>татьяна</dc:creator>
  <cp:keywords/>
  <dc:description/>
  <cp:lastModifiedBy>1</cp:lastModifiedBy>
  <cp:revision>2</cp:revision>
  <cp:lastPrinted>2019-01-30T09:13:00Z</cp:lastPrinted>
  <dcterms:created xsi:type="dcterms:W3CDTF">2019-03-14T07:59:00Z</dcterms:created>
  <dcterms:modified xsi:type="dcterms:W3CDTF">2019-03-14T07:59:00Z</dcterms:modified>
</cp:coreProperties>
</file>