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0" w:rsidRPr="00822900" w:rsidRDefault="00822900" w:rsidP="00822900">
      <w:pPr>
        <w:spacing w:before="240" w:after="240" w:line="240" w:lineRule="auto"/>
        <w:textAlignment w:val="baseline"/>
        <w:outlineLvl w:val="4"/>
        <w:rPr>
          <w:rFonts w:ascii="Arial" w:eastAsia="Times New Roman" w:hAnsi="Arial" w:cs="Arial"/>
          <w:caps/>
          <w:color w:val="009EE2"/>
          <w:sz w:val="20"/>
          <w:szCs w:val="20"/>
          <w:lang w:eastAsia="ru-RU"/>
        </w:rPr>
      </w:pPr>
      <w:r w:rsidRPr="00822900">
        <w:rPr>
          <w:rFonts w:ascii="Arial" w:eastAsia="Times New Roman" w:hAnsi="Arial" w:cs="Arial"/>
          <w:caps/>
          <w:color w:val="009EE2"/>
          <w:sz w:val="20"/>
          <w:szCs w:val="20"/>
          <w:lang w:eastAsia="ru-RU"/>
        </w:rPr>
        <w:t xml:space="preserve">КОНКУРС </w:t>
      </w:r>
      <w:proofErr w:type="gramStart"/>
      <w:r w:rsidRPr="00822900">
        <w:rPr>
          <w:rFonts w:ascii="Arial" w:eastAsia="Times New Roman" w:hAnsi="Arial" w:cs="Arial"/>
          <w:caps/>
          <w:color w:val="009EE2"/>
          <w:sz w:val="20"/>
          <w:szCs w:val="20"/>
          <w:lang w:eastAsia="ru-RU"/>
        </w:rPr>
        <w:t>МОЛОДЕЖНЫХ</w:t>
      </w:r>
      <w:proofErr w:type="gramEnd"/>
      <w:r w:rsidRPr="00822900">
        <w:rPr>
          <w:rFonts w:ascii="Arial" w:eastAsia="Times New Roman" w:hAnsi="Arial" w:cs="Arial"/>
          <w:caps/>
          <w:color w:val="009EE2"/>
          <w:sz w:val="20"/>
          <w:szCs w:val="20"/>
          <w:lang w:eastAsia="ru-RU"/>
        </w:rPr>
        <w:t xml:space="preserve"> БИЗНЕС-ПРОЕКТОВ 2017 ГОДА</w:t>
      </w:r>
    </w:p>
    <w:p w:rsidR="00822900" w:rsidRPr="00822900" w:rsidRDefault="00822900" w:rsidP="00822900">
      <w:pPr>
        <w:spacing w:after="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bookmarkStart w:id="0" w:name="_GoBack"/>
      <w:bookmarkEnd w:id="0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Государственный комитет Республики Мордовия по делам молодёжи объявляет о Конкурсе молодежных бизнес-проектов 2017 года и начале конкурсного отбора претендентов на получение государственной поддержки в форме субсидии юридическим лицам, молодым индивидуальным предпринимателям на создание и развитие собственного бизнеса (дела) (далее — Конкурсный отбор).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Для участия в Конкурсном отборе претенденты должны подать в Государственный комитет Республики Мордовия по делам молодежи следующие документы: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— заявку по форме согласно приложению 1, утвержденному постановлением Правительства Республики Мордовия от 15 ноября 2010 г. № 445 «Об утверждении Порядка предоставления субсидий юридическим лицам, молодым индивидуальным предпринимателям на создание и развитие собственного бизнеса (дела)»: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— копии учредительных документов, заверенные заявителем;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— бизнес-проект, отражающий основные производственные, экономические и социальные показатели, согласно приложению 2;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— документы, подтверждающие фактически понесенные затраты на реализацию </w:t>
      </w:r>
      <w:proofErr w:type="gram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бизнес-проекта</w:t>
      </w:r>
      <w:proofErr w:type="gramEnd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;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— справку на первое число месяца, предшествующего месяцу, в котором планируется заключение договора, заверенную подписями руководителя и главного бухгалтера и его печатью (при наличии), подтверждающую, что у организации отсутствует просроченная задолженность по возврату в республиканский бюджет Республики Мордовия субсидий, бюджетных инвестиций, </w:t>
      </w:r>
      <w:proofErr w:type="gram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представленных</w:t>
      </w:r>
      <w:proofErr w:type="gramEnd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в том числе в соответствии с иными правовыми актами, и иная просроченная задолженность перед республиканским бюджетом Республики Мордовия;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— справку на первое число месяца, предшествующего месяцу, в котором планируется заключение договора, заверенную подписями руководителя и главного бухгалтера и его печатью (при наличии), о том, что в отношении организации, претендующей на получение субсидий, не введены процедуры реорганизации, ликвидации, банкротства (предоставляется одновременно с копиями форм бухгалтерской отчетности в случае, если организация имеет убыток отчетного периода);</w:t>
      </w:r>
      <w:proofErr w:type="gramEnd"/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— справку на первое число месяца, предшествующего месяцу, в котором планируется заключение договора, заверенную подписями руководителя и главного бухгалтера и его печатью (при наличии), подтверждающую, что получатель субсидии не получал средства из республиканского бюджета Республики Мордовия на цели, указанные в пункте 3 настоящего Порядка, в соответствии с иными </w:t>
      </w:r>
      <w:proofErr w:type="gram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нормативных</w:t>
      </w:r>
      <w:proofErr w:type="gramEnd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правовыми актами;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— справку на первое число месяца, предшествующего месяцу, в котором планируется заключение договора, заверенную подписями руководителя и главного бухгалтера и его печатью (при наличии), подтверждающую, что организация не является иностранным юридическим лицом, а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</w:t>
      </w:r>
      <w:proofErr w:type="gramEnd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перечень государств и территорий, предоставляющих льготный налоговый режим налогообложения и (или) не предусматривающих раскрытия и предоставления информации при проведении финансовых операций (оффшорные зоны) в отношении таких юридических лиц, в совокупности превышает 50 процентов.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Документы для участия в Конкурсном отборе принимаются до 20 сентября по адресу: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г. Саранск, ул. </w:t>
      </w:r>
      <w:proofErr w:type="gram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Коммунистическая</w:t>
      </w:r>
      <w:proofErr w:type="gramEnd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д. 33, корп. 3, </w:t>
      </w:r>
      <w:proofErr w:type="spellStart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каб</w:t>
      </w:r>
      <w:proofErr w:type="spellEnd"/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 623.</w:t>
      </w:r>
    </w:p>
    <w:p w:rsidR="00822900" w:rsidRPr="00822900" w:rsidRDefault="00822900" w:rsidP="00822900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>Время приема документов — с 9.00 до 18.00 часов в рабочие дни, выходные дни суббота и воскресенье.</w:t>
      </w:r>
    </w:p>
    <w:p w:rsidR="00822900" w:rsidRPr="00822900" w:rsidRDefault="00822900" w:rsidP="00822900">
      <w:pPr>
        <w:spacing w:after="0" w:line="240" w:lineRule="auto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Более подробная информация по телефонам: 47-13-40, 33-30-37; на официальном сайте Госкомитета </w:t>
      </w:r>
      <w:hyperlink r:id="rId5" w:history="1">
        <w:r w:rsidRPr="00822900">
          <w:rPr>
            <w:rFonts w:ascii="Arial" w:eastAsia="Times New Roman" w:hAnsi="Arial" w:cs="Arial"/>
            <w:color w:val="009EE2"/>
            <w:sz w:val="21"/>
            <w:szCs w:val="21"/>
            <w:lang w:eastAsia="ru-RU"/>
          </w:rPr>
          <w:t>www.mol-rm.ru</w:t>
        </w:r>
      </w:hyperlink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и на сайте Программы «Ты — предприниматель» в Республике Мордовия </w:t>
      </w:r>
      <w:hyperlink r:id="rId6" w:history="1">
        <w:r w:rsidRPr="00822900">
          <w:rPr>
            <w:rFonts w:ascii="Arial" w:eastAsia="Times New Roman" w:hAnsi="Arial" w:cs="Arial"/>
            <w:color w:val="009EE2"/>
            <w:sz w:val="21"/>
            <w:szCs w:val="21"/>
            <w:lang w:eastAsia="ru-RU"/>
          </w:rPr>
          <w:t>http://molpred13.ru/</w:t>
        </w:r>
      </w:hyperlink>
      <w:r w:rsidRPr="00822900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.</w:t>
      </w:r>
    </w:p>
    <w:p w:rsidR="00217BA9" w:rsidRDefault="00217BA9"/>
    <w:sectPr w:rsidR="0021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0"/>
    <w:rsid w:val="00217BA9"/>
    <w:rsid w:val="008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2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29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2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29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lpred13.ru/" TargetMode="External"/><Relationship Id="rId5" Type="http://schemas.openxmlformats.org/officeDocument/2006/relationships/hyperlink" Target="http://www.mol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Кильдюшкин</dc:creator>
  <cp:lastModifiedBy>Дмитрий Борисович Кильдюшкин</cp:lastModifiedBy>
  <cp:revision>1</cp:revision>
  <dcterms:created xsi:type="dcterms:W3CDTF">2017-09-13T07:27:00Z</dcterms:created>
  <dcterms:modified xsi:type="dcterms:W3CDTF">2017-09-13T07:29:00Z</dcterms:modified>
</cp:coreProperties>
</file>