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E" w:rsidRPr="00882EC8" w:rsidRDefault="00FB66DE" w:rsidP="00422A51">
      <w:pPr>
        <w:rPr>
          <w:color w:val="000000"/>
        </w:rPr>
      </w:pPr>
    </w:p>
    <w:p w:rsidR="00FB66DE" w:rsidRPr="00882EC8" w:rsidRDefault="00FB66DE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АДМИНИСТРАЦИЯ  РУЗАЕВСКОГО</w:t>
      </w:r>
    </w:p>
    <w:p w:rsidR="00FB66DE" w:rsidRPr="00882EC8" w:rsidRDefault="00FB66DE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 xml:space="preserve"> МУНИЦИПАЛЬНОГО РАЙОНА</w:t>
      </w:r>
    </w:p>
    <w:p w:rsidR="00FB66DE" w:rsidRPr="00882EC8" w:rsidRDefault="00FB66DE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РЕСПУБЛИКИ МОРДОВИЯ</w:t>
      </w:r>
    </w:p>
    <w:p w:rsidR="00FB66DE" w:rsidRPr="00882EC8" w:rsidRDefault="00FB66DE" w:rsidP="00422A51">
      <w:pPr>
        <w:jc w:val="center"/>
        <w:rPr>
          <w:color w:val="000000"/>
          <w:sz w:val="28"/>
          <w:szCs w:val="28"/>
        </w:rPr>
      </w:pPr>
    </w:p>
    <w:p w:rsidR="00FB66DE" w:rsidRPr="00882EC8" w:rsidRDefault="00FB66DE" w:rsidP="00422A51">
      <w:pPr>
        <w:jc w:val="center"/>
        <w:rPr>
          <w:color w:val="000000"/>
          <w:sz w:val="28"/>
          <w:szCs w:val="28"/>
        </w:rPr>
      </w:pPr>
    </w:p>
    <w:p w:rsidR="00FB66DE" w:rsidRPr="00882EC8" w:rsidRDefault="00FB66DE" w:rsidP="00422A51">
      <w:pPr>
        <w:jc w:val="center"/>
        <w:rPr>
          <w:b/>
          <w:color w:val="000000"/>
          <w:sz w:val="34"/>
          <w:szCs w:val="28"/>
        </w:rPr>
      </w:pPr>
      <w:r w:rsidRPr="00882EC8">
        <w:rPr>
          <w:b/>
          <w:color w:val="000000"/>
          <w:sz w:val="34"/>
          <w:szCs w:val="28"/>
        </w:rPr>
        <w:t>П О С Т А Н О В Л Е Н И Е</w:t>
      </w:r>
    </w:p>
    <w:p w:rsidR="00FB66DE" w:rsidRPr="00882EC8" w:rsidRDefault="00FB66DE" w:rsidP="00422A51">
      <w:pPr>
        <w:jc w:val="center"/>
        <w:rPr>
          <w:b/>
          <w:color w:val="000000"/>
          <w:sz w:val="34"/>
          <w:szCs w:val="28"/>
        </w:rPr>
      </w:pPr>
    </w:p>
    <w:p w:rsidR="00FB66DE" w:rsidRPr="00882EC8" w:rsidRDefault="00FB66DE" w:rsidP="00422A51">
      <w:pPr>
        <w:jc w:val="center"/>
        <w:rPr>
          <w:b/>
          <w:color w:val="000000"/>
          <w:sz w:val="28"/>
          <w:szCs w:val="28"/>
        </w:rPr>
      </w:pPr>
    </w:p>
    <w:p w:rsidR="00FB66DE" w:rsidRPr="00882EC8" w:rsidRDefault="00FB66DE" w:rsidP="00422A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28.12.2017</w:t>
      </w:r>
      <w:r w:rsidRPr="00882EC8">
        <w:rPr>
          <w:color w:val="000000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color w:val="000000"/>
          <w:sz w:val="28"/>
          <w:szCs w:val="28"/>
        </w:rPr>
        <w:t>1153</w:t>
      </w:r>
    </w:p>
    <w:p w:rsidR="00FB66DE" w:rsidRPr="004E37C5" w:rsidRDefault="00FB66DE" w:rsidP="00422A51">
      <w:pPr>
        <w:jc w:val="center"/>
        <w:rPr>
          <w:color w:val="000000"/>
          <w:sz w:val="24"/>
          <w:szCs w:val="24"/>
        </w:rPr>
      </w:pPr>
      <w:r w:rsidRPr="004E37C5">
        <w:rPr>
          <w:color w:val="000000"/>
          <w:sz w:val="24"/>
          <w:szCs w:val="24"/>
        </w:rPr>
        <w:t>г. Рузаевка</w:t>
      </w:r>
    </w:p>
    <w:p w:rsidR="00FB66DE" w:rsidRPr="00882EC8" w:rsidRDefault="00FB66DE" w:rsidP="00422A51">
      <w:pPr>
        <w:rPr>
          <w:color w:val="000000"/>
        </w:rPr>
      </w:pPr>
    </w:p>
    <w:p w:rsidR="00FB66DE" w:rsidRPr="00882EC8" w:rsidRDefault="00FB66DE" w:rsidP="00422A51">
      <w:pPr>
        <w:rPr>
          <w:color w:val="000000"/>
        </w:rPr>
      </w:pPr>
    </w:p>
    <w:p w:rsidR="00FB66DE" w:rsidRDefault="00FB66DE" w:rsidP="00AB4546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 внесении изменений в П</w:t>
      </w:r>
      <w:r w:rsidRPr="00921D47">
        <w:rPr>
          <w:b/>
          <w:color w:val="000000"/>
          <w:sz w:val="26"/>
          <w:szCs w:val="26"/>
        </w:rPr>
        <w:t xml:space="preserve">оложение об установлении соотношения </w:t>
      </w:r>
    </w:p>
    <w:p w:rsidR="00FB66DE" w:rsidRPr="00921D47" w:rsidRDefault="00FB66DE" w:rsidP="00AB454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>должностных окладов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руководителей муниципальных образовательных учреждений  Рузаевского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муниципального района к средней заработной плате работников, </w:t>
      </w:r>
      <w:r>
        <w:rPr>
          <w:b/>
          <w:color w:val="000000"/>
          <w:sz w:val="26"/>
          <w:szCs w:val="26"/>
        </w:rPr>
        <w:t xml:space="preserve">      </w:t>
      </w:r>
      <w:r w:rsidRPr="00921D47">
        <w:rPr>
          <w:b/>
          <w:color w:val="000000"/>
          <w:sz w:val="26"/>
          <w:szCs w:val="26"/>
        </w:rPr>
        <w:t xml:space="preserve">относящихся к </w:t>
      </w:r>
      <w:r>
        <w:rPr>
          <w:b/>
          <w:color w:val="000000"/>
          <w:sz w:val="26"/>
          <w:szCs w:val="26"/>
        </w:rPr>
        <w:t xml:space="preserve">   </w:t>
      </w:r>
      <w:r w:rsidRPr="00921D47">
        <w:rPr>
          <w:b/>
          <w:color w:val="000000"/>
          <w:sz w:val="26"/>
          <w:szCs w:val="26"/>
        </w:rPr>
        <w:t xml:space="preserve">основному персоналу    возглавляемых ими образовательных </w:t>
      </w:r>
      <w:r>
        <w:rPr>
          <w:b/>
          <w:color w:val="000000"/>
          <w:sz w:val="26"/>
          <w:szCs w:val="26"/>
        </w:rPr>
        <w:t xml:space="preserve">        </w:t>
      </w:r>
      <w:r w:rsidRPr="00921D47">
        <w:rPr>
          <w:b/>
          <w:color w:val="000000"/>
          <w:sz w:val="26"/>
          <w:szCs w:val="26"/>
        </w:rPr>
        <w:t xml:space="preserve">учреждений, выплатах компенсационного и    стимулирующего характера </w:t>
      </w:r>
      <w:r>
        <w:rPr>
          <w:b/>
          <w:color w:val="000000"/>
          <w:sz w:val="26"/>
          <w:szCs w:val="26"/>
        </w:rPr>
        <w:t xml:space="preserve">               </w:t>
      </w:r>
      <w:r w:rsidRPr="00921D47">
        <w:rPr>
          <w:b/>
          <w:color w:val="000000"/>
          <w:sz w:val="26"/>
          <w:szCs w:val="26"/>
        </w:rPr>
        <w:t xml:space="preserve">руководителям подведомственных муниципальных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учреждений с учетом </w:t>
      </w:r>
      <w:r>
        <w:rPr>
          <w:b/>
          <w:color w:val="000000"/>
          <w:sz w:val="26"/>
          <w:szCs w:val="26"/>
        </w:rPr>
        <w:t xml:space="preserve">                </w:t>
      </w:r>
      <w:r w:rsidRPr="00921D47">
        <w:rPr>
          <w:b/>
          <w:color w:val="000000"/>
          <w:sz w:val="26"/>
          <w:szCs w:val="26"/>
        </w:rPr>
        <w:t xml:space="preserve">показателей (критериев) оценки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эффективности деятельности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муниципальных  </w:t>
      </w:r>
      <w:r>
        <w:rPr>
          <w:b/>
          <w:color w:val="000000"/>
          <w:sz w:val="26"/>
          <w:szCs w:val="26"/>
        </w:rPr>
        <w:t xml:space="preserve">                        </w:t>
      </w:r>
      <w:r w:rsidRPr="00921D47">
        <w:rPr>
          <w:b/>
          <w:color w:val="000000"/>
          <w:sz w:val="26"/>
          <w:szCs w:val="26"/>
        </w:rPr>
        <w:t>учреждений</w:t>
      </w:r>
      <w:r>
        <w:rPr>
          <w:b/>
          <w:color w:val="000000"/>
          <w:sz w:val="26"/>
          <w:szCs w:val="26"/>
        </w:rPr>
        <w:t xml:space="preserve">, </w:t>
      </w:r>
      <w:r w:rsidRPr="00051D3D">
        <w:rPr>
          <w:b/>
          <w:color w:val="000000"/>
          <w:sz w:val="26"/>
          <w:szCs w:val="26"/>
        </w:rPr>
        <w:t>утвержденное постановлением администрации Рузаевского муниц</w:t>
      </w:r>
      <w:r w:rsidRPr="00051D3D">
        <w:rPr>
          <w:b/>
          <w:color w:val="000000"/>
          <w:sz w:val="26"/>
          <w:szCs w:val="26"/>
        </w:rPr>
        <w:t>и</w:t>
      </w:r>
      <w:r w:rsidRPr="00051D3D">
        <w:rPr>
          <w:b/>
          <w:color w:val="000000"/>
          <w:sz w:val="26"/>
          <w:szCs w:val="26"/>
        </w:rPr>
        <w:t>пального района от 05.02.2015 г. № 141</w:t>
      </w:r>
    </w:p>
    <w:p w:rsidR="00FB66DE" w:rsidRDefault="00FB66DE" w:rsidP="00D40EAA">
      <w:pPr>
        <w:jc w:val="center"/>
        <w:rPr>
          <w:b/>
          <w:color w:val="000000"/>
          <w:sz w:val="26"/>
          <w:szCs w:val="26"/>
        </w:rPr>
      </w:pPr>
    </w:p>
    <w:p w:rsidR="00FB66DE" w:rsidRPr="00921D47" w:rsidRDefault="00FB66DE" w:rsidP="00AB4546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На основании решения</w:t>
      </w:r>
      <w:r w:rsidRPr="00921D47">
        <w:rPr>
          <w:bCs/>
          <w:color w:val="000000"/>
          <w:sz w:val="26"/>
          <w:szCs w:val="26"/>
        </w:rPr>
        <w:t xml:space="preserve"> Совета депутатов Рузаевского муниципального района Ре</w:t>
      </w:r>
      <w:r w:rsidRPr="00921D47">
        <w:rPr>
          <w:bCs/>
          <w:color w:val="000000"/>
          <w:sz w:val="26"/>
          <w:szCs w:val="26"/>
        </w:rPr>
        <w:t>с</w:t>
      </w:r>
      <w:r w:rsidRPr="00921D47">
        <w:rPr>
          <w:bCs/>
          <w:color w:val="000000"/>
          <w:sz w:val="26"/>
          <w:szCs w:val="26"/>
        </w:rPr>
        <w:t xml:space="preserve">публики Мордовия  от 27 октября </w:t>
      </w:r>
      <w:smartTag w:uri="urn:schemas-microsoft-com:office:smarttags" w:element="metricconverter">
        <w:smartTagPr>
          <w:attr w:name="ProductID" w:val="2008 г"/>
        </w:smartTagPr>
        <w:r w:rsidRPr="00921D47">
          <w:rPr>
            <w:bCs/>
            <w:color w:val="000000"/>
            <w:sz w:val="26"/>
            <w:szCs w:val="26"/>
          </w:rPr>
          <w:t>2008 г</w:t>
        </w:r>
      </w:smartTag>
      <w:r w:rsidRPr="00921D47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 Администрация Рузаевского муниципального района Республики Мордовия  п о с т а н о в л я е т:</w:t>
      </w:r>
    </w:p>
    <w:p w:rsidR="00FB66DE" w:rsidRPr="00921D47" w:rsidRDefault="00FB66DE" w:rsidP="00AB4546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1. </w:t>
      </w:r>
      <w:r>
        <w:rPr>
          <w:bCs/>
          <w:color w:val="000000"/>
          <w:sz w:val="26"/>
          <w:szCs w:val="26"/>
        </w:rPr>
        <w:t xml:space="preserve"> </w:t>
      </w:r>
      <w:r w:rsidRPr="00AB4546">
        <w:rPr>
          <w:bCs/>
          <w:color w:val="000000"/>
          <w:sz w:val="26"/>
          <w:szCs w:val="26"/>
        </w:rPr>
        <w:t>Внести в Положение об установлении соотношения должностных окладов  рук</w:t>
      </w:r>
      <w:r w:rsidRPr="00AB4546">
        <w:rPr>
          <w:bCs/>
          <w:color w:val="000000"/>
          <w:sz w:val="26"/>
          <w:szCs w:val="26"/>
        </w:rPr>
        <w:t>о</w:t>
      </w:r>
      <w:r w:rsidRPr="00AB4546">
        <w:rPr>
          <w:bCs/>
          <w:color w:val="000000"/>
          <w:sz w:val="26"/>
          <w:szCs w:val="26"/>
        </w:rPr>
        <w:t>водителей муниципальных образовательных учреждений  Рузаевского муниципального района к средней заработной плате работников, относящихся к основному персоналу    возглавляемых ими образовательных учреждений, выплатах компенсационного и  стим</w:t>
      </w:r>
      <w:r w:rsidRPr="00AB4546">
        <w:rPr>
          <w:bCs/>
          <w:color w:val="000000"/>
          <w:sz w:val="26"/>
          <w:szCs w:val="26"/>
        </w:rPr>
        <w:t>у</w:t>
      </w:r>
      <w:r w:rsidRPr="00AB4546">
        <w:rPr>
          <w:bCs/>
          <w:color w:val="000000"/>
          <w:sz w:val="26"/>
          <w:szCs w:val="26"/>
        </w:rPr>
        <w:t>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   учреждений, утвержденное постановлением администрации Рузаевского муниципального района от 05.02.2015 г. № 141 (</w:t>
      </w:r>
      <w:r>
        <w:rPr>
          <w:bCs/>
          <w:color w:val="000000"/>
          <w:sz w:val="26"/>
          <w:szCs w:val="26"/>
        </w:rPr>
        <w:t xml:space="preserve">с изм.  от  31.03.2015 г. № 451, 24.02.2016 г. № 189, от 25.10.2016 г. № 1283, </w:t>
      </w:r>
      <w:r w:rsidRPr="00106F2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27.06.2017 г. № 512),  </w:t>
      </w:r>
      <w:r w:rsidRPr="00AB4546">
        <w:rPr>
          <w:bCs/>
          <w:color w:val="000000"/>
          <w:sz w:val="26"/>
          <w:szCs w:val="26"/>
        </w:rPr>
        <w:t>следующие изменения:</w:t>
      </w:r>
    </w:p>
    <w:p w:rsidR="00FB66DE" w:rsidRPr="00921D47" w:rsidRDefault="00FB66DE" w:rsidP="00112B76">
      <w:pPr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1.1. </w:t>
      </w:r>
      <w:r>
        <w:rPr>
          <w:bCs/>
          <w:color w:val="000000"/>
          <w:sz w:val="26"/>
          <w:szCs w:val="26"/>
        </w:rPr>
        <w:t xml:space="preserve"> приложение 7 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FB66DE" w:rsidRPr="00921D47" w:rsidRDefault="00FB66DE" w:rsidP="00112B76">
      <w:pPr>
        <w:ind w:firstLine="698"/>
        <w:jc w:val="right"/>
        <w:rPr>
          <w:b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 «</w:t>
      </w:r>
      <w:r w:rsidRPr="00921D47">
        <w:rPr>
          <w:rStyle w:val="a2"/>
          <w:b w:val="0"/>
          <w:color w:val="000000"/>
          <w:sz w:val="26"/>
          <w:szCs w:val="26"/>
        </w:rPr>
        <w:t xml:space="preserve">Приложение </w:t>
      </w:r>
      <w:r>
        <w:rPr>
          <w:rStyle w:val="a2"/>
          <w:b w:val="0"/>
          <w:color w:val="000000"/>
          <w:sz w:val="26"/>
          <w:szCs w:val="26"/>
        </w:rPr>
        <w:t>7</w:t>
      </w:r>
    </w:p>
    <w:p w:rsidR="00FB66DE" w:rsidRDefault="00FB66DE" w:rsidP="00112B76">
      <w:pPr>
        <w:ind w:firstLine="698"/>
        <w:jc w:val="right"/>
      </w:pPr>
      <w:r w:rsidRPr="00921D47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921D47">
          <w:rPr>
            <w:rStyle w:val="a"/>
            <w:b w:val="0"/>
            <w:color w:val="000000"/>
            <w:sz w:val="26"/>
            <w:szCs w:val="26"/>
          </w:rPr>
          <w:t>Положению</w:t>
        </w:r>
      </w:hyperlink>
    </w:p>
    <w:p w:rsidR="00FB66DE" w:rsidRDefault="00FB66DE" w:rsidP="00112B76">
      <w:pPr>
        <w:ind w:firstLine="698"/>
        <w:jc w:val="right"/>
      </w:pPr>
    </w:p>
    <w:p w:rsidR="00FB66DE" w:rsidRPr="00816069" w:rsidRDefault="00FB66DE" w:rsidP="00737923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816069">
        <w:rPr>
          <w:b/>
          <w:bCs/>
          <w:color w:val="000000"/>
          <w:sz w:val="26"/>
          <w:szCs w:val="26"/>
        </w:rPr>
        <w:t xml:space="preserve">Основные показатели результативности работы руководителей </w:t>
      </w:r>
    </w:p>
    <w:p w:rsidR="00FB66DE" w:rsidRDefault="00FB66DE" w:rsidP="00737923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816069">
        <w:rPr>
          <w:b/>
          <w:bCs/>
          <w:color w:val="000000"/>
          <w:sz w:val="26"/>
          <w:szCs w:val="26"/>
        </w:rPr>
        <w:t>общеобразовательных учреждений  Рузаевского муниципального района</w:t>
      </w: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6420"/>
        <w:gridCol w:w="1555"/>
        <w:gridCol w:w="1891"/>
      </w:tblGrid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 xml:space="preserve">Критерии премирования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Размер выплаты</w:t>
            </w:r>
          </w:p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(кол-во баллов)</w:t>
            </w:r>
          </w:p>
        </w:tc>
      </w:tr>
      <w:tr w:rsidR="00FB66DE" w:rsidRPr="004F1144" w:rsidTr="00E27FB1">
        <w:trPr>
          <w:trHeight w:val="70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Выплата за качество, интенсивность и результ</w:t>
            </w:r>
            <w:r w:rsidRPr="004F1144">
              <w:rPr>
                <w:b/>
                <w:sz w:val="26"/>
                <w:szCs w:val="26"/>
              </w:rPr>
              <w:t>а</w:t>
            </w:r>
            <w:r w:rsidRPr="004F1144">
              <w:rPr>
                <w:b/>
                <w:sz w:val="26"/>
                <w:szCs w:val="26"/>
              </w:rPr>
              <w:t>тивность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  <w:r w:rsidRPr="004F114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B66DE" w:rsidRPr="004F1144" w:rsidTr="00E27FB1">
        <w:trPr>
          <w:trHeight w:val="1679"/>
        </w:trPr>
        <w:tc>
          <w:tcPr>
            <w:tcW w:w="644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1.1.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snapToGrid w:val="0"/>
              <w:ind w:left="-51" w:right="-51"/>
              <w:rPr>
                <w:b/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Результаты внешнего мониторинга (независимые 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следования, </w:t>
            </w:r>
            <w:r w:rsidRPr="004F1144">
              <w:rPr>
                <w:sz w:val="26"/>
                <w:szCs w:val="26"/>
              </w:rPr>
              <w:t>региональные и муниципальные  контрол</w:t>
            </w:r>
            <w:r w:rsidRPr="004F1144">
              <w:rPr>
                <w:sz w:val="26"/>
                <w:szCs w:val="26"/>
              </w:rPr>
              <w:t>ь</w:t>
            </w:r>
            <w:r w:rsidRPr="004F1144">
              <w:rPr>
                <w:sz w:val="26"/>
                <w:szCs w:val="26"/>
              </w:rPr>
              <w:t>ные работы, тестирование и др.) (</w:t>
            </w:r>
            <w:r w:rsidRPr="004F1144">
              <w:rPr>
                <w:b/>
                <w:sz w:val="26"/>
                <w:szCs w:val="26"/>
              </w:rPr>
              <w:t>по мере проведения)</w:t>
            </w:r>
          </w:p>
          <w:p w:rsidR="00FB66DE" w:rsidRPr="004F1144" w:rsidRDefault="00FB66DE" w:rsidP="00E27FB1">
            <w:pPr>
              <w:snapToGrid w:val="0"/>
              <w:ind w:left="-51"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Уровень  обученности:</w:t>
            </w:r>
          </w:p>
          <w:p w:rsidR="00FB66DE" w:rsidRPr="004F1144" w:rsidRDefault="00FB66DE" w:rsidP="00E27FB1">
            <w:pPr>
              <w:ind w:left="-51"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80 – 100% 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65 – 79%  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50 – 64 %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до 49 %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10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682"/>
        </w:trPr>
        <w:tc>
          <w:tcPr>
            <w:tcW w:w="644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1.2.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Эффективное участие обучающихся в предметных олимпиадах интеллектуальных и творческих конку</w:t>
            </w:r>
            <w:r w:rsidRPr="004F1144">
              <w:rPr>
                <w:color w:val="000000"/>
                <w:sz w:val="26"/>
                <w:szCs w:val="26"/>
              </w:rPr>
              <w:t>р</w:t>
            </w:r>
            <w:r w:rsidRPr="004F1144">
              <w:rPr>
                <w:color w:val="000000"/>
                <w:sz w:val="26"/>
                <w:szCs w:val="26"/>
              </w:rPr>
              <w:t xml:space="preserve">сах, спортивных соревнованиях, научно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4F1144">
              <w:rPr>
                <w:color w:val="000000"/>
                <w:sz w:val="26"/>
                <w:szCs w:val="26"/>
              </w:rPr>
              <w:t xml:space="preserve"> практич</w:t>
            </w:r>
            <w:r w:rsidRPr="004F1144">
              <w:rPr>
                <w:color w:val="000000"/>
                <w:sz w:val="26"/>
                <w:szCs w:val="26"/>
              </w:rPr>
              <w:t>е</w:t>
            </w:r>
            <w:r w:rsidRPr="004F1144">
              <w:rPr>
                <w:color w:val="000000"/>
                <w:sz w:val="26"/>
                <w:szCs w:val="26"/>
              </w:rPr>
              <w:t>ских конференциях.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Муниципальных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Республиканских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Всероссийских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Международных 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За каждого победителя: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1,5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более 10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За каждого призера: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0,1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0,2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0,3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более 5</w:t>
            </w:r>
          </w:p>
        </w:tc>
      </w:tr>
      <w:tr w:rsidR="00FB66DE" w:rsidRPr="004F1144" w:rsidTr="00E27FB1">
        <w:trPr>
          <w:trHeight w:val="642"/>
        </w:trPr>
        <w:tc>
          <w:tcPr>
            <w:tcW w:w="644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1.3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Эффективное участие образовательного учреждения, педагогов в профессиональных и творческих конку</w:t>
            </w:r>
            <w:r w:rsidRPr="004F1144">
              <w:rPr>
                <w:color w:val="000000"/>
                <w:sz w:val="26"/>
                <w:szCs w:val="26"/>
              </w:rPr>
              <w:t>р</w:t>
            </w:r>
            <w:r w:rsidRPr="004F1144">
              <w:rPr>
                <w:color w:val="000000"/>
                <w:sz w:val="26"/>
                <w:szCs w:val="26"/>
              </w:rPr>
              <w:t xml:space="preserve">сах и </w:t>
            </w:r>
            <w:r w:rsidRPr="004F1144">
              <w:rPr>
                <w:sz w:val="26"/>
                <w:szCs w:val="26"/>
              </w:rPr>
              <w:t>конкурсах на получение грантовой поддержки</w:t>
            </w:r>
            <w:r w:rsidRPr="004F114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 xml:space="preserve">За каждого победителя: </w:t>
            </w:r>
            <w:r>
              <w:rPr>
                <w:color w:val="000000"/>
                <w:sz w:val="26"/>
                <w:szCs w:val="26"/>
              </w:rPr>
              <w:t>3</w:t>
            </w:r>
          </w:p>
          <w:p w:rsidR="00FB66DE" w:rsidRPr="004F1144" w:rsidRDefault="00FB66DE" w:rsidP="00E27FB1">
            <w:pPr>
              <w:jc w:val="center"/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за каждого призера: 2</w:t>
            </w:r>
          </w:p>
          <w:p w:rsidR="00FB66DE" w:rsidRPr="00816069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более 1</w:t>
            </w:r>
            <w:r>
              <w:rPr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1.4.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Проведение мероприятий различного уровня в соо</w:t>
            </w:r>
            <w:r w:rsidRPr="004F1144">
              <w:rPr>
                <w:sz w:val="26"/>
                <w:szCs w:val="26"/>
              </w:rPr>
              <w:t>т</w:t>
            </w:r>
            <w:r w:rsidRPr="004F1144">
              <w:rPr>
                <w:sz w:val="26"/>
                <w:szCs w:val="26"/>
              </w:rPr>
              <w:t>ветствии с Планом работы  Управления образованием администрации Рузаевского муниципального района или по приказам Министерства образован</w:t>
            </w:r>
            <w:r>
              <w:rPr>
                <w:sz w:val="26"/>
                <w:szCs w:val="26"/>
              </w:rPr>
              <w:t xml:space="preserve">ия РМ и управления  образования:  </w:t>
            </w:r>
            <w:r w:rsidRPr="004F1144">
              <w:rPr>
                <w:sz w:val="26"/>
                <w:szCs w:val="26"/>
              </w:rPr>
              <w:t>муниципальных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F1144">
              <w:rPr>
                <w:sz w:val="26"/>
                <w:szCs w:val="26"/>
              </w:rPr>
              <w:t xml:space="preserve">республиканских 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F1144">
              <w:rPr>
                <w:sz w:val="26"/>
                <w:szCs w:val="26"/>
              </w:rPr>
              <w:t>российских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7 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10</w:t>
            </w:r>
          </w:p>
        </w:tc>
      </w:tr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Высокий уровень инновационной и экспериментал</w:t>
            </w:r>
            <w:r w:rsidRPr="004F1144">
              <w:rPr>
                <w:sz w:val="26"/>
                <w:szCs w:val="26"/>
              </w:rPr>
              <w:t>ь</w:t>
            </w:r>
            <w:r w:rsidRPr="004F1144">
              <w:rPr>
                <w:sz w:val="26"/>
                <w:szCs w:val="26"/>
              </w:rPr>
              <w:t>ной деятельности: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4F1144">
              <w:rPr>
                <w:sz w:val="26"/>
                <w:szCs w:val="26"/>
              </w:rPr>
              <w:t>аличие экспериментальной площадки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муниципального уровня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республиканского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F1144">
              <w:rPr>
                <w:sz w:val="26"/>
                <w:szCs w:val="26"/>
              </w:rPr>
              <w:t>российского 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новых направлений и форм работы.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590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2.1.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snapToGrid w:val="0"/>
              <w:ind w:left="-51"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FB66DE" w:rsidRPr="004F1144" w:rsidRDefault="00FB66DE" w:rsidP="00E27FB1">
            <w:pPr>
              <w:snapToGrid w:val="0"/>
              <w:ind w:left="-51"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FB66DE" w:rsidRPr="004F1144" w:rsidRDefault="00FB66DE" w:rsidP="00E27FB1">
            <w:pPr>
              <w:snapToGrid w:val="0"/>
              <w:ind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- </w:t>
            </w:r>
            <w:r w:rsidRPr="004F1144">
              <w:rPr>
                <w:color w:val="000000"/>
                <w:sz w:val="26"/>
                <w:szCs w:val="26"/>
              </w:rPr>
              <w:t>систематическая работа в ЕИС (Единой информац</w:t>
            </w:r>
            <w:r w:rsidRPr="004F1144">
              <w:rPr>
                <w:color w:val="000000"/>
                <w:sz w:val="26"/>
                <w:szCs w:val="26"/>
              </w:rPr>
              <w:t>и</w:t>
            </w:r>
            <w:r w:rsidRPr="004F1144">
              <w:rPr>
                <w:color w:val="000000"/>
                <w:sz w:val="26"/>
                <w:szCs w:val="26"/>
              </w:rPr>
              <w:t>онной системе)</w:t>
            </w:r>
            <w:r w:rsidRPr="004F114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snapToGrid w:val="0"/>
              <w:ind w:left="-51" w:right="-51"/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10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</w:tc>
      </w:tr>
      <w:tr w:rsidR="00FB66DE" w:rsidRPr="004F1144" w:rsidTr="00E27FB1">
        <w:trPr>
          <w:trHeight w:val="1407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2.2.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Организация горячего питания в соответствии с треб</w:t>
            </w:r>
            <w:r w:rsidRPr="004F1144">
              <w:rPr>
                <w:sz w:val="26"/>
                <w:szCs w:val="26"/>
              </w:rPr>
              <w:t>о</w:t>
            </w:r>
            <w:r w:rsidRPr="004F1144">
              <w:rPr>
                <w:sz w:val="26"/>
                <w:szCs w:val="26"/>
              </w:rPr>
              <w:t>ваниями СанПин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91 % и более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81 – 90%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менее 80 %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10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2.3.</w:t>
            </w:r>
          </w:p>
        </w:tc>
        <w:tc>
          <w:tcPr>
            <w:tcW w:w="6420" w:type="dxa"/>
          </w:tcPr>
          <w:p w:rsidR="00FB66DE" w:rsidRPr="004F1144" w:rsidRDefault="00FB66DE" w:rsidP="00E27FB1">
            <w:pPr>
              <w:snapToGrid w:val="0"/>
              <w:ind w:right="-51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Организация безопасных школьных перевозок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15</w:t>
            </w:r>
          </w:p>
        </w:tc>
      </w:tr>
      <w:tr w:rsidR="00FB66DE" w:rsidRPr="004F1144" w:rsidTr="00E27FB1">
        <w:trPr>
          <w:trHeight w:val="145"/>
        </w:trPr>
        <w:tc>
          <w:tcPr>
            <w:tcW w:w="644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</w:tc>
        <w:tc>
          <w:tcPr>
            <w:tcW w:w="6420" w:type="dxa"/>
          </w:tcPr>
          <w:p w:rsidR="00FB66DE" w:rsidRPr="004F1144" w:rsidRDefault="00FB66DE" w:rsidP="00E27FB1">
            <w:pPr>
              <w:snapToGrid w:val="0"/>
              <w:ind w:left="-51" w:right="-51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100</w:t>
            </w:r>
          </w:p>
        </w:tc>
      </w:tr>
    </w:tbl>
    <w:p w:rsidR="00FB66DE" w:rsidRDefault="00FB66DE" w:rsidP="00737923">
      <w:pPr>
        <w:rPr>
          <w:sz w:val="26"/>
          <w:szCs w:val="26"/>
        </w:rPr>
      </w:pPr>
    </w:p>
    <w:p w:rsidR="00FB66DE" w:rsidRPr="00921D47" w:rsidRDefault="00FB66DE" w:rsidP="0073792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1.2</w:t>
      </w:r>
      <w:r w:rsidRPr="00921D47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 приложение 8 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FB66DE" w:rsidRPr="00921D47" w:rsidRDefault="00FB66DE" w:rsidP="00737923">
      <w:pPr>
        <w:ind w:firstLine="567"/>
        <w:jc w:val="right"/>
        <w:rPr>
          <w:b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 «</w:t>
      </w:r>
      <w:r w:rsidRPr="00921D47">
        <w:rPr>
          <w:rStyle w:val="a2"/>
          <w:b w:val="0"/>
          <w:color w:val="000000"/>
          <w:sz w:val="26"/>
          <w:szCs w:val="26"/>
        </w:rPr>
        <w:t xml:space="preserve">Приложение </w:t>
      </w:r>
      <w:r>
        <w:rPr>
          <w:rStyle w:val="a2"/>
          <w:b w:val="0"/>
          <w:color w:val="000000"/>
          <w:sz w:val="26"/>
          <w:szCs w:val="26"/>
        </w:rPr>
        <w:t>8</w:t>
      </w:r>
    </w:p>
    <w:p w:rsidR="00FB66DE" w:rsidRDefault="00FB66DE" w:rsidP="00737923">
      <w:pPr>
        <w:ind w:firstLine="567"/>
        <w:jc w:val="right"/>
      </w:pPr>
      <w:r w:rsidRPr="00921D47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921D47">
          <w:rPr>
            <w:rStyle w:val="a"/>
            <w:b w:val="0"/>
            <w:color w:val="000000"/>
            <w:sz w:val="26"/>
            <w:szCs w:val="26"/>
          </w:rPr>
          <w:t>Положению</w:t>
        </w:r>
      </w:hyperlink>
    </w:p>
    <w:p w:rsidR="00FB66DE" w:rsidRDefault="00FB66DE" w:rsidP="00737923">
      <w:pPr>
        <w:ind w:firstLine="698"/>
        <w:jc w:val="right"/>
      </w:pPr>
    </w:p>
    <w:p w:rsidR="00FB66DE" w:rsidRDefault="00FB66DE" w:rsidP="00737923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816069">
        <w:rPr>
          <w:b/>
          <w:color w:val="000000"/>
          <w:sz w:val="26"/>
          <w:szCs w:val="26"/>
        </w:rPr>
        <w:t xml:space="preserve">Основные показатели </w:t>
      </w:r>
      <w:r w:rsidRPr="00816069">
        <w:rPr>
          <w:b/>
          <w:color w:val="000000"/>
          <w:sz w:val="26"/>
          <w:szCs w:val="26"/>
        </w:rPr>
        <w:br/>
        <w:t xml:space="preserve">результативности работы руководителей муниципальных дошкольных </w:t>
      </w:r>
    </w:p>
    <w:p w:rsidR="00FB66DE" w:rsidRDefault="00FB66DE" w:rsidP="00737923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816069">
        <w:rPr>
          <w:b/>
          <w:color w:val="000000"/>
          <w:sz w:val="26"/>
          <w:szCs w:val="26"/>
        </w:rPr>
        <w:t>образовательных учреждений  Рузаевского муниципального района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2410"/>
      </w:tblGrid>
      <w:tr w:rsidR="00FB66DE" w:rsidRPr="00B457C3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B457C3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B457C3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премирования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B457C3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7C3">
              <w:rPr>
                <w:rFonts w:ascii="Times New Roman" w:hAnsi="Times New Roman"/>
                <w:b/>
                <w:color w:val="000000"/>
              </w:rPr>
              <w:t>Размер выплаты (к</w:t>
            </w:r>
            <w:r w:rsidRPr="00B457C3">
              <w:rPr>
                <w:rFonts w:ascii="Times New Roman" w:hAnsi="Times New Roman"/>
                <w:b/>
                <w:color w:val="000000"/>
              </w:rPr>
              <w:t>о</w:t>
            </w:r>
            <w:r w:rsidRPr="00B457C3">
              <w:rPr>
                <w:rFonts w:ascii="Times New Roman" w:hAnsi="Times New Roman"/>
                <w:b/>
                <w:color w:val="000000"/>
              </w:rPr>
              <w:t>личество баллов)</w:t>
            </w:r>
          </w:p>
        </w:tc>
      </w:tr>
      <w:tr w:rsidR="00FB66DE" w:rsidRPr="00803552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Выплата за качество, интенсивность и результативность: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70</w:t>
            </w:r>
          </w:p>
        </w:tc>
      </w:tr>
      <w:tr w:rsidR="00FB66DE" w:rsidRPr="00B457C3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 случаев травматизма среди воспитанников и с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трудников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FB66DE" w:rsidRPr="00B457C3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Эффективное участие воспитанников образовательного учр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ждения в творческих конкурсах различного уровня.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За каждого поб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дителя: 1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за каждого приз</w:t>
            </w:r>
            <w:r w:rsidRPr="003146C9">
              <w:rPr>
                <w:sz w:val="26"/>
                <w:szCs w:val="26"/>
              </w:rPr>
              <w:t>е</w:t>
            </w:r>
            <w:r w:rsidRPr="003146C9">
              <w:rPr>
                <w:sz w:val="26"/>
                <w:szCs w:val="26"/>
              </w:rPr>
              <w:t>ра: 0,5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Не более 15</w:t>
            </w:r>
          </w:p>
        </w:tc>
      </w:tr>
      <w:tr w:rsidR="00FB66DE" w:rsidRPr="00B457C3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Эффективное участие образовательного учреждения, педаг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гов в профессиональных и творческих конкурсах и конкурсах на получение грантовой поддержки.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За каждого поб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дителя: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за каждого приз</w:t>
            </w:r>
            <w:r w:rsidRPr="003146C9">
              <w:rPr>
                <w:sz w:val="26"/>
                <w:szCs w:val="26"/>
              </w:rPr>
              <w:t>е</w:t>
            </w:r>
            <w:r w:rsidRPr="003146C9">
              <w:rPr>
                <w:sz w:val="26"/>
                <w:szCs w:val="26"/>
              </w:rPr>
              <w:t>ра: 2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не более 1</w:t>
            </w:r>
            <w:r>
              <w:rPr>
                <w:sz w:val="26"/>
                <w:szCs w:val="26"/>
              </w:rPr>
              <w:t>0</w:t>
            </w:r>
          </w:p>
        </w:tc>
      </w:tr>
      <w:tr w:rsidR="00FB66DE" w:rsidRPr="00E00A15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мероприятий различного уровня в соответствии с Планом работы Управления образования администрации Р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заевского муниципального района или по приказам Мин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стерства образования РМ и управления образования</w:t>
            </w: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 xml:space="preserve">                  муниципальных</w:t>
            </w: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 xml:space="preserve">                  республиканских</w:t>
            </w:r>
          </w:p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3146C9">
              <w:rPr>
                <w:rFonts w:ascii="Times New Roman" w:hAnsi="Times New Roman"/>
                <w:sz w:val="26"/>
                <w:szCs w:val="26"/>
              </w:rPr>
              <w:t xml:space="preserve"> российских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</w:t>
            </w: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10</w:t>
            </w:r>
          </w:p>
        </w:tc>
      </w:tr>
      <w:tr w:rsidR="00FB66DE" w:rsidRPr="00BB5CF8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Высокий уровень инновационной и экспериментальной де</w:t>
            </w:r>
            <w:r w:rsidRPr="004F1144">
              <w:rPr>
                <w:sz w:val="26"/>
                <w:szCs w:val="26"/>
              </w:rPr>
              <w:t>я</w:t>
            </w:r>
            <w:r w:rsidRPr="004F1144">
              <w:rPr>
                <w:sz w:val="26"/>
                <w:szCs w:val="26"/>
              </w:rPr>
              <w:t>тельности: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4F1144">
              <w:rPr>
                <w:sz w:val="26"/>
                <w:szCs w:val="26"/>
              </w:rPr>
              <w:t>аличие экспериментальной площадки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муниципального уровня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республиканского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F1144">
              <w:rPr>
                <w:sz w:val="26"/>
                <w:szCs w:val="26"/>
              </w:rPr>
              <w:t>российского 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66DE" w:rsidRPr="00803552" w:rsidTr="00E27FB1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Качество управленческой деятельности: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FB66DE" w:rsidRPr="008E72F9" w:rsidTr="00E27FB1">
        <w:trPr>
          <w:trHeight w:val="1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Информационная открытость:</w:t>
            </w:r>
          </w:p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-своевременно обновляющийся сайт дошкольной образов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тельной организации согласно</w:t>
            </w:r>
            <w:r w:rsidRPr="00ED5B3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hyperlink r:id="rId4" w:history="1">
              <w:r w:rsidRPr="00ED5B33">
                <w:rPr>
                  <w:rStyle w:val="a"/>
                  <w:rFonts w:ascii="Times New Roman" w:hAnsi="Times New Roman"/>
                  <w:b w:val="0"/>
                  <w:color w:val="000000"/>
                  <w:sz w:val="26"/>
                  <w:szCs w:val="26"/>
                  <w:u w:val="none"/>
                </w:rPr>
                <w:t>статьи 29</w:t>
              </w:r>
            </w:hyperlink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Федерального закона от 29 декабря 2012 года N 273-ФЗ "Об образовании в Росси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Федерации" и приказа Федеральной службы по надзору в сфере образования и науки от 29.05.2014 №785;</w:t>
            </w: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-систематическая работа в ЕИС (Единой информационной системе)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3146C9">
              <w:rPr>
                <w:sz w:val="26"/>
                <w:szCs w:val="26"/>
              </w:rPr>
              <w:t>10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</w:tc>
      </w:tr>
      <w:tr w:rsidR="00FB66DE" w:rsidRPr="008D3240" w:rsidTr="00E27FB1">
        <w:trPr>
          <w:trHeight w:val="9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Сетевое взаимодействие с другими организациями Рузаевск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муниципального района и Республики Мордовия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FB66DE" w:rsidRPr="008D3240" w:rsidTr="00E27FB1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E" w:rsidRPr="00650CCD" w:rsidRDefault="00FB66DE" w:rsidP="00E27FB1">
            <w:pPr>
              <w:pStyle w:val="a1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50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DE" w:rsidRPr="00650CCD" w:rsidRDefault="00FB66DE" w:rsidP="00E27FB1">
            <w:pPr>
              <w:pStyle w:val="a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50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FB66DE" w:rsidRPr="00816069" w:rsidRDefault="00FB66DE" w:rsidP="00737923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FB66DE" w:rsidRPr="00921D47" w:rsidRDefault="00FB66DE" w:rsidP="0073792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1.3</w:t>
      </w:r>
      <w:r w:rsidRPr="00921D47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 приложение 9 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FB66DE" w:rsidRPr="00921D47" w:rsidRDefault="00FB66DE" w:rsidP="00737923">
      <w:pPr>
        <w:ind w:firstLine="567"/>
        <w:jc w:val="right"/>
        <w:rPr>
          <w:b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 «</w:t>
      </w:r>
      <w:r w:rsidRPr="00921D47">
        <w:rPr>
          <w:rStyle w:val="a2"/>
          <w:b w:val="0"/>
          <w:color w:val="000000"/>
          <w:sz w:val="26"/>
          <w:szCs w:val="26"/>
        </w:rPr>
        <w:t xml:space="preserve">Приложение </w:t>
      </w:r>
      <w:r>
        <w:rPr>
          <w:rStyle w:val="a2"/>
          <w:b w:val="0"/>
          <w:color w:val="000000"/>
          <w:sz w:val="26"/>
          <w:szCs w:val="26"/>
        </w:rPr>
        <w:t>9</w:t>
      </w:r>
    </w:p>
    <w:p w:rsidR="00FB66DE" w:rsidRDefault="00FB66DE" w:rsidP="00737923">
      <w:pPr>
        <w:ind w:firstLine="567"/>
        <w:jc w:val="right"/>
      </w:pPr>
      <w:r w:rsidRPr="00921D47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921D47">
          <w:rPr>
            <w:rStyle w:val="a"/>
            <w:b w:val="0"/>
            <w:color w:val="000000"/>
            <w:sz w:val="26"/>
            <w:szCs w:val="26"/>
          </w:rPr>
          <w:t>Положению</w:t>
        </w:r>
      </w:hyperlink>
    </w:p>
    <w:p w:rsidR="00FB66DE" w:rsidRDefault="00FB66DE" w:rsidP="00737923">
      <w:pPr>
        <w:ind w:firstLine="567"/>
        <w:jc w:val="right"/>
      </w:pPr>
    </w:p>
    <w:p w:rsidR="00FB66DE" w:rsidRPr="00816069" w:rsidRDefault="00FB66DE" w:rsidP="00737923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816069">
        <w:rPr>
          <w:b/>
          <w:bCs/>
          <w:color w:val="000000"/>
          <w:sz w:val="26"/>
          <w:szCs w:val="26"/>
        </w:rPr>
        <w:t xml:space="preserve">Основные показатели </w:t>
      </w:r>
      <w:r w:rsidRPr="00816069">
        <w:rPr>
          <w:b/>
          <w:bCs/>
          <w:color w:val="000000"/>
          <w:sz w:val="26"/>
          <w:szCs w:val="26"/>
        </w:rPr>
        <w:br/>
        <w:t xml:space="preserve">результативности работы руководителей муниципальных учреждений </w:t>
      </w:r>
    </w:p>
    <w:p w:rsidR="00FB66DE" w:rsidRPr="00816069" w:rsidRDefault="00FB66DE" w:rsidP="00737923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816069">
        <w:rPr>
          <w:b/>
          <w:bCs/>
          <w:color w:val="000000"/>
          <w:sz w:val="26"/>
          <w:szCs w:val="26"/>
        </w:rPr>
        <w:t xml:space="preserve">дополнительного образования Рузаевского муниципального района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7336"/>
        <w:gridCol w:w="1134"/>
        <w:gridCol w:w="1134"/>
      </w:tblGrid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 xml:space="preserve">Критерии премирования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Размер выплаты</w:t>
            </w:r>
          </w:p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(кол-во баллов)</w:t>
            </w:r>
          </w:p>
        </w:tc>
      </w:tr>
      <w:tr w:rsidR="00FB66DE" w:rsidRPr="004F1144" w:rsidTr="00E27FB1">
        <w:trPr>
          <w:trHeight w:val="70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Выплата за качество, интенсивность и результативность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FB66DE" w:rsidRPr="004F1144" w:rsidTr="00E27FB1">
        <w:trPr>
          <w:trHeight w:val="1764"/>
        </w:trPr>
        <w:tc>
          <w:tcPr>
            <w:tcW w:w="745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1.1.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Качество воспитания: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вовлечение </w:t>
            </w:r>
            <w:r w:rsidRPr="004F1144">
              <w:rPr>
                <w:sz w:val="26"/>
                <w:szCs w:val="26"/>
              </w:rPr>
              <w:t xml:space="preserve"> несовершеннолетни</w:t>
            </w:r>
            <w:r>
              <w:rPr>
                <w:sz w:val="26"/>
                <w:szCs w:val="26"/>
              </w:rPr>
              <w:t>х</w:t>
            </w:r>
            <w:r w:rsidRPr="004F1144">
              <w:rPr>
                <w:sz w:val="26"/>
                <w:szCs w:val="26"/>
              </w:rPr>
              <w:t xml:space="preserve"> и сем</w:t>
            </w:r>
            <w:r>
              <w:rPr>
                <w:sz w:val="26"/>
                <w:szCs w:val="26"/>
              </w:rPr>
              <w:t>ей</w:t>
            </w:r>
            <w:r w:rsidRPr="004F1144">
              <w:rPr>
                <w:sz w:val="26"/>
                <w:szCs w:val="26"/>
              </w:rPr>
              <w:t xml:space="preserve">  детей,  находящи</w:t>
            </w:r>
            <w:r w:rsidRPr="004F1144">
              <w:rPr>
                <w:sz w:val="26"/>
                <w:szCs w:val="26"/>
              </w:rPr>
              <w:t>х</w:t>
            </w:r>
            <w:r w:rsidRPr="004F1144">
              <w:rPr>
                <w:sz w:val="26"/>
                <w:szCs w:val="26"/>
              </w:rPr>
              <w:t>ся в социально-опасном положении</w:t>
            </w:r>
            <w:r>
              <w:rPr>
                <w:sz w:val="26"/>
                <w:szCs w:val="26"/>
              </w:rPr>
              <w:t xml:space="preserve"> в кружки по интересам;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работы,</w:t>
            </w:r>
            <w:r w:rsidRPr="004F1144">
              <w:rPr>
                <w:sz w:val="26"/>
                <w:szCs w:val="26"/>
              </w:rPr>
              <w:t xml:space="preserve"> направленн</w:t>
            </w:r>
            <w:r>
              <w:rPr>
                <w:sz w:val="26"/>
                <w:szCs w:val="26"/>
              </w:rPr>
              <w:t>ой</w:t>
            </w:r>
            <w:r w:rsidRPr="004F1144">
              <w:rPr>
                <w:sz w:val="26"/>
                <w:szCs w:val="26"/>
              </w:rPr>
              <w:t xml:space="preserve"> на снижение количества случаев правонарушений и преступлений, в сравнении с пр</w:t>
            </w:r>
            <w:r w:rsidRPr="004F1144">
              <w:rPr>
                <w:sz w:val="26"/>
                <w:szCs w:val="26"/>
              </w:rPr>
              <w:t>е</w:t>
            </w:r>
            <w:r w:rsidRPr="004F1144">
              <w:rPr>
                <w:sz w:val="26"/>
                <w:szCs w:val="26"/>
              </w:rPr>
              <w:t xml:space="preserve">дыдущим периодом.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каждого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вершеннолетнего 1, но не более 10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за каждое мер</w:t>
            </w:r>
            <w:r w:rsidRPr="004F1144">
              <w:rPr>
                <w:sz w:val="26"/>
                <w:szCs w:val="26"/>
              </w:rPr>
              <w:t>о</w:t>
            </w:r>
            <w:r w:rsidRPr="004F1144">
              <w:rPr>
                <w:sz w:val="26"/>
                <w:szCs w:val="26"/>
              </w:rPr>
              <w:t xml:space="preserve">приятие </w:t>
            </w:r>
            <w:r>
              <w:rPr>
                <w:sz w:val="26"/>
                <w:szCs w:val="26"/>
              </w:rPr>
              <w:t>2</w:t>
            </w:r>
            <w:r w:rsidRPr="004F1144">
              <w:rPr>
                <w:sz w:val="26"/>
                <w:szCs w:val="26"/>
              </w:rPr>
              <w:t xml:space="preserve">, но не более </w:t>
            </w:r>
            <w:r>
              <w:rPr>
                <w:sz w:val="26"/>
                <w:szCs w:val="26"/>
              </w:rPr>
              <w:t>5.</w:t>
            </w:r>
          </w:p>
        </w:tc>
      </w:tr>
      <w:tr w:rsidR="00FB66DE" w:rsidRPr="004F1144" w:rsidTr="00E27FB1">
        <w:trPr>
          <w:trHeight w:val="682"/>
        </w:trPr>
        <w:tc>
          <w:tcPr>
            <w:tcW w:w="745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1.2.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Эффективное участие обучающихся в предметных олимпиадах интеллектуальных и творческих конкурсах, спортивных соре</w:t>
            </w:r>
            <w:r w:rsidRPr="004F1144">
              <w:rPr>
                <w:color w:val="000000"/>
                <w:sz w:val="26"/>
                <w:szCs w:val="26"/>
              </w:rPr>
              <w:t>в</w:t>
            </w:r>
            <w:r w:rsidRPr="004F1144">
              <w:rPr>
                <w:color w:val="000000"/>
                <w:sz w:val="26"/>
                <w:szCs w:val="26"/>
              </w:rPr>
              <w:t xml:space="preserve">нованиях, научно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4F1144">
              <w:rPr>
                <w:color w:val="000000"/>
                <w:sz w:val="26"/>
                <w:szCs w:val="26"/>
              </w:rPr>
              <w:t xml:space="preserve"> практических конференциях.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Муниципальных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Республиканских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Всероссийских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Международных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За ка</w:t>
            </w:r>
            <w:r w:rsidRPr="004F1144">
              <w:rPr>
                <w:sz w:val="26"/>
                <w:szCs w:val="26"/>
              </w:rPr>
              <w:t>ж</w:t>
            </w:r>
            <w:r w:rsidRPr="004F1144">
              <w:rPr>
                <w:sz w:val="26"/>
                <w:szCs w:val="26"/>
              </w:rPr>
              <w:t>дого побед</w:t>
            </w:r>
            <w:r w:rsidRPr="004F1144">
              <w:rPr>
                <w:sz w:val="26"/>
                <w:szCs w:val="26"/>
              </w:rPr>
              <w:t>и</w:t>
            </w:r>
            <w:r w:rsidRPr="004F1144">
              <w:rPr>
                <w:sz w:val="26"/>
                <w:szCs w:val="26"/>
              </w:rPr>
              <w:t>теля: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1,5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</w:t>
            </w:r>
            <w:r w:rsidRPr="004F1144">
              <w:rPr>
                <w:sz w:val="26"/>
                <w:szCs w:val="26"/>
              </w:rPr>
              <w:t>о</w:t>
            </w:r>
            <w:r w:rsidRPr="004F1144">
              <w:rPr>
                <w:sz w:val="26"/>
                <w:szCs w:val="26"/>
              </w:rPr>
              <w:t>лее 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За ка</w:t>
            </w:r>
            <w:r w:rsidRPr="004F1144">
              <w:rPr>
                <w:sz w:val="26"/>
                <w:szCs w:val="26"/>
              </w:rPr>
              <w:t>ж</w:t>
            </w:r>
            <w:r w:rsidRPr="004F1144">
              <w:rPr>
                <w:sz w:val="26"/>
                <w:szCs w:val="26"/>
              </w:rPr>
              <w:t>дого приз</w:t>
            </w:r>
            <w:r w:rsidRPr="004F1144">
              <w:rPr>
                <w:sz w:val="26"/>
                <w:szCs w:val="26"/>
              </w:rPr>
              <w:t>е</w:t>
            </w:r>
            <w:r w:rsidRPr="004F1144">
              <w:rPr>
                <w:sz w:val="26"/>
                <w:szCs w:val="26"/>
              </w:rPr>
              <w:t>ра: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0,1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0,2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0,3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0,5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</w:t>
            </w:r>
            <w:r w:rsidRPr="004F1144">
              <w:rPr>
                <w:sz w:val="26"/>
                <w:szCs w:val="26"/>
              </w:rPr>
              <w:t>о</w:t>
            </w:r>
            <w:r w:rsidRPr="004F1144">
              <w:rPr>
                <w:sz w:val="26"/>
                <w:szCs w:val="26"/>
              </w:rPr>
              <w:t xml:space="preserve">лее 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</w:tc>
      </w:tr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1.3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4F1144">
              <w:rPr>
                <w:sz w:val="26"/>
                <w:szCs w:val="26"/>
              </w:rPr>
              <w:t>конкурсах на получение грантовой поддержки</w:t>
            </w:r>
            <w:r w:rsidRPr="004F114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За каждого поб</w:t>
            </w:r>
            <w:r w:rsidRPr="004F1144">
              <w:rPr>
                <w:color w:val="000000"/>
                <w:sz w:val="26"/>
                <w:szCs w:val="26"/>
              </w:rPr>
              <w:t>е</w:t>
            </w:r>
            <w:r w:rsidRPr="004F1144">
              <w:rPr>
                <w:color w:val="000000"/>
                <w:sz w:val="26"/>
                <w:szCs w:val="26"/>
              </w:rPr>
              <w:t xml:space="preserve">дителя: </w:t>
            </w:r>
            <w:r>
              <w:rPr>
                <w:color w:val="000000"/>
                <w:sz w:val="26"/>
                <w:szCs w:val="26"/>
              </w:rPr>
              <w:t>3</w:t>
            </w:r>
          </w:p>
          <w:p w:rsidR="00FB66DE" w:rsidRPr="004F1144" w:rsidRDefault="00FB66DE" w:rsidP="00E27FB1">
            <w:pPr>
              <w:jc w:val="center"/>
              <w:rPr>
                <w:color w:val="000000"/>
                <w:sz w:val="26"/>
                <w:szCs w:val="26"/>
              </w:rPr>
            </w:pPr>
            <w:r w:rsidRPr="004F1144">
              <w:rPr>
                <w:color w:val="000000"/>
                <w:sz w:val="26"/>
                <w:szCs w:val="26"/>
              </w:rPr>
              <w:t>за каждого приз</w:t>
            </w:r>
            <w:r w:rsidRPr="004F1144">
              <w:rPr>
                <w:color w:val="000000"/>
                <w:sz w:val="26"/>
                <w:szCs w:val="26"/>
              </w:rPr>
              <w:t>е</w:t>
            </w:r>
            <w:r w:rsidRPr="004F1144">
              <w:rPr>
                <w:color w:val="000000"/>
                <w:sz w:val="26"/>
                <w:szCs w:val="26"/>
              </w:rPr>
              <w:t>ра: 2</w:t>
            </w:r>
          </w:p>
          <w:p w:rsidR="00FB66DE" w:rsidRPr="00816069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Не более 1</w:t>
            </w:r>
            <w:r>
              <w:rPr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1.4.</w:t>
            </w:r>
          </w:p>
        </w:tc>
        <w:tc>
          <w:tcPr>
            <w:tcW w:w="7336" w:type="dxa"/>
          </w:tcPr>
          <w:p w:rsidR="00FB66DE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Проведение мероприятий различного уровня в соответствии с Планом работы  Управления образованием администрации Р</w:t>
            </w:r>
            <w:r w:rsidRPr="004F1144">
              <w:rPr>
                <w:sz w:val="26"/>
                <w:szCs w:val="26"/>
              </w:rPr>
              <w:t>у</w:t>
            </w:r>
            <w:r w:rsidRPr="004F1144">
              <w:rPr>
                <w:sz w:val="26"/>
                <w:szCs w:val="26"/>
              </w:rPr>
              <w:t>заевского муниципального района или по приказам Министе</w:t>
            </w:r>
            <w:r w:rsidRPr="004F1144">
              <w:rPr>
                <w:sz w:val="26"/>
                <w:szCs w:val="26"/>
              </w:rPr>
              <w:t>р</w:t>
            </w:r>
            <w:r w:rsidRPr="004F1144">
              <w:rPr>
                <w:sz w:val="26"/>
                <w:szCs w:val="26"/>
              </w:rPr>
              <w:t>ства образован</w:t>
            </w:r>
            <w:r>
              <w:rPr>
                <w:sz w:val="26"/>
                <w:szCs w:val="26"/>
              </w:rPr>
              <w:t xml:space="preserve">ия РМ и управления  образования:             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4F1144">
              <w:rPr>
                <w:sz w:val="26"/>
                <w:szCs w:val="26"/>
              </w:rPr>
              <w:t>муниципальных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F1144">
              <w:rPr>
                <w:sz w:val="26"/>
                <w:szCs w:val="26"/>
              </w:rPr>
              <w:t xml:space="preserve">республиканских 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F1144">
              <w:rPr>
                <w:sz w:val="26"/>
                <w:szCs w:val="26"/>
              </w:rPr>
              <w:t>российских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 xml:space="preserve">7 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10</w:t>
            </w:r>
          </w:p>
        </w:tc>
      </w:tr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Высокий уровень инновационной и экспериментальной де</w:t>
            </w:r>
            <w:r w:rsidRPr="004F1144">
              <w:rPr>
                <w:sz w:val="26"/>
                <w:szCs w:val="26"/>
              </w:rPr>
              <w:t>я</w:t>
            </w:r>
            <w:r w:rsidRPr="004F1144">
              <w:rPr>
                <w:sz w:val="26"/>
                <w:szCs w:val="26"/>
              </w:rPr>
              <w:t>тельности: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4F1144">
              <w:rPr>
                <w:sz w:val="26"/>
                <w:szCs w:val="26"/>
              </w:rPr>
              <w:t>аличие экспериментальной площадки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муниципального уровня</w:t>
            </w:r>
          </w:p>
          <w:p w:rsidR="00FB66DE" w:rsidRPr="004F1144" w:rsidRDefault="00FB66DE" w:rsidP="00E27FB1">
            <w:pPr>
              <w:ind w:left="708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республиканского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F1144">
              <w:rPr>
                <w:sz w:val="26"/>
                <w:szCs w:val="26"/>
              </w:rPr>
              <w:t>российского  уровня</w:t>
            </w:r>
          </w:p>
          <w:p w:rsidR="00FB66DE" w:rsidRDefault="00FB66DE" w:rsidP="00E27FB1">
            <w:pPr>
              <w:rPr>
                <w:sz w:val="26"/>
                <w:szCs w:val="26"/>
              </w:rPr>
            </w:pPr>
          </w:p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B66DE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2.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FB66DE" w:rsidRPr="004F1144" w:rsidTr="00E27FB1">
        <w:trPr>
          <w:trHeight w:val="590"/>
        </w:trPr>
        <w:tc>
          <w:tcPr>
            <w:tcW w:w="745" w:type="dxa"/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336" w:type="dxa"/>
          </w:tcPr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Информационная открытость:</w:t>
            </w:r>
          </w:p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-своевременно обновляющийся сайт дошкольной образов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тельной организации согласно </w:t>
            </w:r>
            <w:hyperlink r:id="rId5" w:history="1">
              <w:r w:rsidRPr="00ED5B33">
                <w:rPr>
                  <w:rStyle w:val="a"/>
                  <w:rFonts w:ascii="Times New Roman" w:hAnsi="Times New Roman"/>
                  <w:b w:val="0"/>
                  <w:color w:val="000000"/>
                  <w:sz w:val="26"/>
                  <w:szCs w:val="26"/>
                  <w:u w:val="none"/>
                </w:rPr>
                <w:t>статьи 29</w:t>
              </w:r>
            </w:hyperlink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Федерального закона от 29 декабря 2012 года N 273-ФЗ "Об образовании в Росси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Федерации" и приказа Федеральной службы по надзору в сфере образования и науки от 29.05.2014 №785;</w:t>
            </w: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 w:rsidRPr="003146C9">
              <w:rPr>
                <w:sz w:val="26"/>
                <w:szCs w:val="26"/>
              </w:rPr>
              <w:t>-систематическая работа в ЕИС (Единой информационной си</w:t>
            </w:r>
            <w:r w:rsidRPr="003146C9">
              <w:rPr>
                <w:sz w:val="26"/>
                <w:szCs w:val="26"/>
              </w:rPr>
              <w:t>с</w:t>
            </w:r>
            <w:r w:rsidRPr="003146C9">
              <w:rPr>
                <w:sz w:val="26"/>
                <w:szCs w:val="26"/>
              </w:rPr>
              <w:t>теме)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146C9">
              <w:rPr>
                <w:sz w:val="26"/>
                <w:szCs w:val="26"/>
              </w:rPr>
              <w:t>10</w:t>
            </w: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3146C9" w:rsidRDefault="00FB66DE" w:rsidP="00E27FB1">
            <w:pPr>
              <w:jc w:val="center"/>
              <w:rPr>
                <w:sz w:val="26"/>
                <w:szCs w:val="26"/>
              </w:rPr>
            </w:pPr>
          </w:p>
        </w:tc>
      </w:tr>
      <w:tr w:rsidR="00FB66DE" w:rsidRPr="004F1144" w:rsidTr="00E27FB1">
        <w:trPr>
          <w:trHeight w:val="590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336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Сохранность контингента за отчетный период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85% и более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61 – 84 %</w:t>
            </w:r>
          </w:p>
          <w:p w:rsidR="00FB66DE" w:rsidRPr="004F1144" w:rsidRDefault="00FB66DE" w:rsidP="00E27FB1">
            <w:pPr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менее 60 %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5</w:t>
            </w:r>
          </w:p>
          <w:p w:rsidR="00FB66DE" w:rsidRPr="004F1144" w:rsidRDefault="00FB66DE" w:rsidP="00E27FB1">
            <w:pPr>
              <w:jc w:val="center"/>
              <w:rPr>
                <w:sz w:val="26"/>
                <w:szCs w:val="26"/>
              </w:rPr>
            </w:pPr>
            <w:r w:rsidRPr="004F1144">
              <w:rPr>
                <w:sz w:val="26"/>
                <w:szCs w:val="26"/>
              </w:rPr>
              <w:t>0</w:t>
            </w:r>
          </w:p>
        </w:tc>
      </w:tr>
      <w:tr w:rsidR="00FB66DE" w:rsidRPr="004F1144" w:rsidTr="00E27FB1">
        <w:trPr>
          <w:trHeight w:val="590"/>
        </w:trPr>
        <w:tc>
          <w:tcPr>
            <w:tcW w:w="745" w:type="dxa"/>
          </w:tcPr>
          <w:p w:rsidR="00FB66DE" w:rsidRDefault="00FB66DE" w:rsidP="00E2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336" w:type="dxa"/>
          </w:tcPr>
          <w:p w:rsidR="00FB66DE" w:rsidRPr="003146C9" w:rsidRDefault="00FB66DE" w:rsidP="00E27FB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Сетевое взаимодействие с другими организациями Рузаевского муниципального района и Республики Мордовия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3146C9" w:rsidRDefault="00FB66DE" w:rsidP="00E27FB1">
            <w:pPr>
              <w:pStyle w:val="a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6C9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FB66DE" w:rsidRPr="004F1144" w:rsidTr="00E27FB1">
        <w:trPr>
          <w:trHeight w:val="145"/>
        </w:trPr>
        <w:tc>
          <w:tcPr>
            <w:tcW w:w="745" w:type="dxa"/>
          </w:tcPr>
          <w:p w:rsidR="00FB66DE" w:rsidRPr="004F1144" w:rsidRDefault="00FB66DE" w:rsidP="00E27FB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FB66DE" w:rsidRPr="004F1144" w:rsidRDefault="00FB66DE" w:rsidP="00E27FB1">
            <w:pPr>
              <w:snapToGrid w:val="0"/>
              <w:ind w:left="-51" w:right="-51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B66DE" w:rsidRPr="004F1144" w:rsidRDefault="00FB66DE" w:rsidP="00E27FB1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4F1144">
              <w:rPr>
                <w:b/>
                <w:sz w:val="26"/>
                <w:szCs w:val="26"/>
              </w:rPr>
              <w:t>100</w:t>
            </w:r>
          </w:p>
        </w:tc>
      </w:tr>
    </w:tbl>
    <w:p w:rsidR="00FB66DE" w:rsidRDefault="00FB66DE" w:rsidP="00AB4546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FB66DE" w:rsidRPr="00176BA6" w:rsidRDefault="00FB66DE" w:rsidP="00AB4546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 w:rsidRPr="009A6CF2">
        <w:rPr>
          <w:bCs/>
          <w:color w:val="000000"/>
          <w:sz w:val="26"/>
          <w:szCs w:val="26"/>
        </w:rPr>
        <w:t xml:space="preserve"> Контроль за исполнением настоящего постановления возложить на заместителя  Главы Рузаевского муниципального района  </w:t>
      </w:r>
      <w:r>
        <w:rPr>
          <w:bCs/>
          <w:color w:val="000000"/>
          <w:sz w:val="26"/>
          <w:szCs w:val="26"/>
        </w:rPr>
        <w:t xml:space="preserve">по социальным вопросам Кострову О.П. </w:t>
      </w:r>
    </w:p>
    <w:p w:rsidR="00FB66DE" w:rsidRPr="00176BA6" w:rsidRDefault="00FB66DE" w:rsidP="00AB4546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Pr="00176BA6">
        <w:rPr>
          <w:bCs/>
          <w:color w:val="000000"/>
          <w:sz w:val="26"/>
          <w:szCs w:val="26"/>
        </w:rPr>
        <w:t xml:space="preserve">. </w:t>
      </w:r>
      <w:r w:rsidRPr="00176BA6">
        <w:rPr>
          <w:snapToGrid w:val="0"/>
          <w:color w:val="000000"/>
          <w:sz w:val="26"/>
          <w:szCs w:val="26"/>
        </w:rPr>
        <w:t>Настоящее постановление вступает в с</w:t>
      </w:r>
      <w:r>
        <w:rPr>
          <w:snapToGrid w:val="0"/>
          <w:color w:val="000000"/>
          <w:sz w:val="26"/>
          <w:szCs w:val="26"/>
        </w:rPr>
        <w:t xml:space="preserve">илу со дня его подписания, распространяет свое действие на правоотношения, возникшие с 1 октября 2017 г.,  </w:t>
      </w:r>
      <w:r w:rsidRPr="00176BA6">
        <w:rPr>
          <w:snapToGrid w:val="0"/>
          <w:color w:val="000000"/>
          <w:sz w:val="26"/>
          <w:szCs w:val="26"/>
        </w:rPr>
        <w:t xml:space="preserve">и подлежит </w:t>
      </w:r>
      <w:r>
        <w:rPr>
          <w:snapToGrid w:val="0"/>
          <w:color w:val="000000"/>
          <w:sz w:val="26"/>
          <w:szCs w:val="26"/>
        </w:rPr>
        <w:t xml:space="preserve"> </w:t>
      </w:r>
      <w:r w:rsidRPr="00685148">
        <w:rPr>
          <w:snapToGrid w:val="0"/>
          <w:color w:val="000000"/>
          <w:sz w:val="26"/>
          <w:szCs w:val="26"/>
        </w:rPr>
        <w:t>официал</w:t>
      </w:r>
      <w:r w:rsidRPr="00685148">
        <w:rPr>
          <w:snapToGrid w:val="0"/>
          <w:color w:val="000000"/>
          <w:sz w:val="26"/>
          <w:szCs w:val="26"/>
        </w:rPr>
        <w:t>ь</w:t>
      </w:r>
      <w:r w:rsidRPr="00685148">
        <w:rPr>
          <w:snapToGrid w:val="0"/>
          <w:color w:val="000000"/>
          <w:sz w:val="26"/>
          <w:szCs w:val="26"/>
        </w:rPr>
        <w:t xml:space="preserve">ному опубликованию  </w:t>
      </w:r>
      <w:r w:rsidRPr="00176BA6">
        <w:rPr>
          <w:snapToGrid w:val="0"/>
          <w:color w:val="000000"/>
          <w:sz w:val="26"/>
          <w:szCs w:val="26"/>
        </w:rPr>
        <w:t>на официальном сайте органов местного самоуправления Рузаевск</w:t>
      </w:r>
      <w:r w:rsidRPr="00176BA6">
        <w:rPr>
          <w:snapToGrid w:val="0"/>
          <w:color w:val="000000"/>
          <w:sz w:val="26"/>
          <w:szCs w:val="26"/>
        </w:rPr>
        <w:t>о</w:t>
      </w:r>
      <w:r w:rsidRPr="00176BA6">
        <w:rPr>
          <w:snapToGrid w:val="0"/>
          <w:color w:val="000000"/>
          <w:sz w:val="26"/>
          <w:szCs w:val="26"/>
        </w:rPr>
        <w:t xml:space="preserve">го муниципального района в сети «Интернет» по адресу: </w:t>
      </w:r>
      <w:hyperlink r:id="rId6" w:history="1"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www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ruzaevka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-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rm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76BA6">
        <w:rPr>
          <w:snapToGrid w:val="0"/>
          <w:color w:val="000000"/>
          <w:sz w:val="26"/>
          <w:szCs w:val="26"/>
        </w:rPr>
        <w:t xml:space="preserve"> .</w:t>
      </w:r>
    </w:p>
    <w:p w:rsidR="00FB66DE" w:rsidRDefault="00FB66DE" w:rsidP="00AB4546">
      <w:pPr>
        <w:ind w:firstLine="567"/>
        <w:jc w:val="both"/>
        <w:rPr>
          <w:color w:val="000000"/>
          <w:sz w:val="26"/>
          <w:szCs w:val="26"/>
        </w:rPr>
      </w:pPr>
    </w:p>
    <w:p w:rsidR="00FB66DE" w:rsidRDefault="00FB66DE" w:rsidP="00AB4546">
      <w:pPr>
        <w:ind w:firstLine="567"/>
        <w:jc w:val="both"/>
        <w:rPr>
          <w:color w:val="000000"/>
          <w:sz w:val="26"/>
          <w:szCs w:val="26"/>
        </w:rPr>
      </w:pPr>
    </w:p>
    <w:p w:rsidR="00FB66DE" w:rsidRDefault="00FB66DE" w:rsidP="00AB4546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529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52978">
        <w:rPr>
          <w:sz w:val="26"/>
          <w:szCs w:val="26"/>
        </w:rPr>
        <w:t xml:space="preserve">Рузаевского </w:t>
      </w:r>
    </w:p>
    <w:p w:rsidR="00FB66DE" w:rsidRDefault="00FB66DE" w:rsidP="00AB4546">
      <w:pPr>
        <w:rPr>
          <w:sz w:val="26"/>
          <w:szCs w:val="26"/>
        </w:rPr>
      </w:pPr>
      <w:r w:rsidRPr="00852978">
        <w:rPr>
          <w:sz w:val="26"/>
          <w:szCs w:val="26"/>
        </w:rPr>
        <w:t xml:space="preserve">муниципального района                        </w:t>
      </w:r>
      <w:r>
        <w:rPr>
          <w:sz w:val="26"/>
          <w:szCs w:val="26"/>
        </w:rPr>
        <w:t xml:space="preserve">                                                    </w:t>
      </w:r>
      <w:r w:rsidRPr="00852978">
        <w:rPr>
          <w:sz w:val="26"/>
          <w:szCs w:val="26"/>
        </w:rPr>
        <w:t xml:space="preserve">      </w:t>
      </w:r>
      <w:r>
        <w:rPr>
          <w:sz w:val="26"/>
          <w:szCs w:val="26"/>
        </w:rPr>
        <w:t>В.Ю. Кормилицын</w:t>
      </w:r>
    </w:p>
    <w:sectPr w:rsidR="00FB66DE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51D3D"/>
    <w:rsid w:val="0005644C"/>
    <w:rsid w:val="00061D22"/>
    <w:rsid w:val="000A2AA8"/>
    <w:rsid w:val="00106F21"/>
    <w:rsid w:val="00112B76"/>
    <w:rsid w:val="00154832"/>
    <w:rsid w:val="001748A2"/>
    <w:rsid w:val="00176BA6"/>
    <w:rsid w:val="00184AB7"/>
    <w:rsid w:val="00201B2B"/>
    <w:rsid w:val="00217C02"/>
    <w:rsid w:val="002615AC"/>
    <w:rsid w:val="002846A1"/>
    <w:rsid w:val="002A0E0C"/>
    <w:rsid w:val="003146C9"/>
    <w:rsid w:val="00344B4F"/>
    <w:rsid w:val="00370292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E37C5"/>
    <w:rsid w:val="004F1144"/>
    <w:rsid w:val="0057068E"/>
    <w:rsid w:val="005834B8"/>
    <w:rsid w:val="0059008A"/>
    <w:rsid w:val="005A0A79"/>
    <w:rsid w:val="005E064E"/>
    <w:rsid w:val="00602964"/>
    <w:rsid w:val="00650CCD"/>
    <w:rsid w:val="00685148"/>
    <w:rsid w:val="006B08A5"/>
    <w:rsid w:val="006B4B33"/>
    <w:rsid w:val="006D5801"/>
    <w:rsid w:val="00730C63"/>
    <w:rsid w:val="00737923"/>
    <w:rsid w:val="00803552"/>
    <w:rsid w:val="00816069"/>
    <w:rsid w:val="00852978"/>
    <w:rsid w:val="00882EC8"/>
    <w:rsid w:val="00887C87"/>
    <w:rsid w:val="008D3240"/>
    <w:rsid w:val="008E72F9"/>
    <w:rsid w:val="009159E0"/>
    <w:rsid w:val="009217DC"/>
    <w:rsid w:val="00921D47"/>
    <w:rsid w:val="009257C2"/>
    <w:rsid w:val="00964F88"/>
    <w:rsid w:val="009A6CF2"/>
    <w:rsid w:val="009C4F51"/>
    <w:rsid w:val="009C536C"/>
    <w:rsid w:val="009C70CE"/>
    <w:rsid w:val="009D5CE7"/>
    <w:rsid w:val="00A0261D"/>
    <w:rsid w:val="00A12C06"/>
    <w:rsid w:val="00A32DF5"/>
    <w:rsid w:val="00A404B0"/>
    <w:rsid w:val="00A468E8"/>
    <w:rsid w:val="00A80AA5"/>
    <w:rsid w:val="00AB4546"/>
    <w:rsid w:val="00B4388C"/>
    <w:rsid w:val="00B457C3"/>
    <w:rsid w:val="00B80FAA"/>
    <w:rsid w:val="00BB5CF8"/>
    <w:rsid w:val="00C04465"/>
    <w:rsid w:val="00C5054E"/>
    <w:rsid w:val="00CA086F"/>
    <w:rsid w:val="00CC1D8D"/>
    <w:rsid w:val="00D25C65"/>
    <w:rsid w:val="00D31A51"/>
    <w:rsid w:val="00D36B5D"/>
    <w:rsid w:val="00D40EAA"/>
    <w:rsid w:val="00D64666"/>
    <w:rsid w:val="00D751A9"/>
    <w:rsid w:val="00D8618F"/>
    <w:rsid w:val="00DA4B13"/>
    <w:rsid w:val="00E00A15"/>
    <w:rsid w:val="00E27FB1"/>
    <w:rsid w:val="00E742B8"/>
    <w:rsid w:val="00E91B54"/>
    <w:rsid w:val="00EB2D2F"/>
    <w:rsid w:val="00ED5B33"/>
    <w:rsid w:val="00F0569F"/>
    <w:rsid w:val="00F20B4F"/>
    <w:rsid w:val="00F64E89"/>
    <w:rsid w:val="00F96CB8"/>
    <w:rsid w:val="00FB66DE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garantF1://70191362.29" TargetMode="External"/><Relationship Id="rId4" Type="http://schemas.openxmlformats.org/officeDocument/2006/relationships/hyperlink" Target="garantF1://70191362.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1412</Words>
  <Characters>8052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2017-11-08T13:12:00Z</cp:lastPrinted>
  <dcterms:created xsi:type="dcterms:W3CDTF">2018-01-12T05:46:00Z</dcterms:created>
  <dcterms:modified xsi:type="dcterms:W3CDTF">2018-01-12T05:46:00Z</dcterms:modified>
</cp:coreProperties>
</file>